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CD" w:rsidRDefault="00056C92" w:rsidP="00056C92">
      <w:pPr>
        <w:spacing w:after="0"/>
        <w:ind w:right="-710" w:hanging="993"/>
        <w:contextualSpacing/>
        <w:jc w:val="center"/>
      </w:pPr>
      <w: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5pt;height:775.5pt" o:ole="">
            <v:imagedata r:id="rId8" o:title=""/>
          </v:shape>
          <o:OLEObject Type="Embed" ProgID="FoxitPhantomPDF.Document" ShapeID="_x0000_i1025" DrawAspect="Content" ObjectID="_1835874481" r:id="rId9"/>
        </w:object>
      </w:r>
    </w:p>
    <w:p w:rsidR="00056C92" w:rsidRDefault="00056C92" w:rsidP="00056C92">
      <w:pPr>
        <w:spacing w:after="0"/>
        <w:ind w:right="-710" w:hanging="993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056C92" w:rsidSect="006E61AF">
          <w:footerReference w:type="default" r:id="rId10"/>
          <w:pgSz w:w="11906" w:h="16838"/>
          <w:pgMar w:top="709" w:right="850" w:bottom="567" w:left="1134" w:header="720" w:footer="266" w:gutter="0"/>
          <w:cols w:space="720"/>
          <w:titlePg/>
          <w:docGrid w:linePitch="360"/>
        </w:sectPr>
      </w:pPr>
    </w:p>
    <w:p w:rsidR="007D4BCA" w:rsidRPr="001E079A" w:rsidRDefault="007D4BCA" w:rsidP="001E079A">
      <w:pPr>
        <w:pStyle w:val="a3"/>
        <w:pageBreakBefore/>
        <w:spacing w:line="276" w:lineRule="auto"/>
        <w:ind w:firstLine="567"/>
        <w:contextualSpacing/>
      </w:pPr>
      <w:r w:rsidRPr="001E079A">
        <w:lastRenderedPageBreak/>
        <w:t>СОДЕРЖАНИЕ</w:t>
      </w:r>
    </w:p>
    <w:p w:rsidR="00DC5509" w:rsidRPr="001E079A" w:rsidRDefault="00DC5509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7D4BCA" w:rsidRPr="001E079A" w:rsidRDefault="00DC5509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1. Пояснительная записка к образовательному плану.</w:t>
      </w:r>
      <w:r w:rsidR="001E079A">
        <w:rPr>
          <w:rFonts w:ascii="Times New Roman" w:hAnsi="Times New Roman"/>
          <w:sz w:val="24"/>
          <w:szCs w:val="24"/>
        </w:rPr>
        <w:t xml:space="preserve"> </w:t>
      </w:r>
    </w:p>
    <w:p w:rsidR="006E61AF" w:rsidRDefault="003C68C3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2. </w:t>
      </w:r>
      <w:r w:rsidR="007D4BCA" w:rsidRPr="001E079A">
        <w:rPr>
          <w:rFonts w:ascii="Times New Roman" w:hAnsi="Times New Roman"/>
          <w:sz w:val="24"/>
          <w:szCs w:val="24"/>
        </w:rPr>
        <w:t>Информационная справка о Центре</w:t>
      </w:r>
    </w:p>
    <w:p w:rsidR="003C68C3" w:rsidRPr="001E079A" w:rsidRDefault="003C68C3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3.</w:t>
      </w:r>
      <w:r w:rsidR="007D4BCA" w:rsidRPr="001E079A">
        <w:rPr>
          <w:rFonts w:ascii="Times New Roman" w:hAnsi="Times New Roman"/>
          <w:sz w:val="24"/>
          <w:szCs w:val="24"/>
        </w:rPr>
        <w:t xml:space="preserve"> Анализ социального заказа на образовательные услуги Центра</w:t>
      </w:r>
    </w:p>
    <w:p w:rsidR="003C68C3" w:rsidRPr="001E079A" w:rsidRDefault="00804964" w:rsidP="001E079A">
      <w:pPr>
        <w:pStyle w:val="a5"/>
        <w:spacing w:line="276" w:lineRule="auto"/>
        <w:ind w:right="-285"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4</w:t>
      </w:r>
      <w:r w:rsidR="003C68C3" w:rsidRPr="001E079A">
        <w:rPr>
          <w:rFonts w:ascii="Times New Roman" w:hAnsi="Times New Roman"/>
          <w:sz w:val="24"/>
          <w:szCs w:val="24"/>
        </w:rPr>
        <w:t>.</w:t>
      </w:r>
      <w:r w:rsidR="001E079A" w:rsidRPr="001E079A">
        <w:rPr>
          <w:rFonts w:ascii="Times New Roman" w:hAnsi="Times New Roman"/>
          <w:sz w:val="24"/>
          <w:szCs w:val="24"/>
        </w:rPr>
        <w:t xml:space="preserve"> </w:t>
      </w:r>
      <w:r w:rsidR="003C68C3" w:rsidRPr="001E079A">
        <w:rPr>
          <w:rFonts w:ascii="Times New Roman" w:hAnsi="Times New Roman"/>
          <w:sz w:val="24"/>
          <w:szCs w:val="24"/>
        </w:rPr>
        <w:t>Контроль</w:t>
      </w:r>
      <w:r w:rsidR="003C68C3" w:rsidRPr="001E079A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3C68C3" w:rsidRPr="001E079A">
        <w:rPr>
          <w:rFonts w:ascii="Times New Roman" w:hAnsi="Times New Roman"/>
          <w:sz w:val="24"/>
          <w:szCs w:val="24"/>
        </w:rPr>
        <w:t>качества</w:t>
      </w:r>
      <w:r w:rsidR="003C68C3" w:rsidRPr="001E079A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3C68C3" w:rsidRPr="001E079A">
        <w:rPr>
          <w:rFonts w:ascii="Times New Roman" w:hAnsi="Times New Roman"/>
          <w:sz w:val="24"/>
          <w:szCs w:val="24"/>
        </w:rPr>
        <w:t>оказания</w:t>
      </w:r>
      <w:r w:rsidR="003C68C3" w:rsidRPr="001E079A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3C68C3" w:rsidRPr="001E079A">
        <w:rPr>
          <w:rFonts w:ascii="Times New Roman" w:hAnsi="Times New Roman"/>
          <w:sz w:val="24"/>
          <w:szCs w:val="24"/>
        </w:rPr>
        <w:t>образовательных</w:t>
      </w:r>
      <w:r w:rsidR="003C68C3" w:rsidRPr="001E079A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3C68C3" w:rsidRPr="001E079A">
        <w:rPr>
          <w:rFonts w:ascii="Times New Roman" w:hAnsi="Times New Roman"/>
          <w:sz w:val="24"/>
          <w:szCs w:val="24"/>
        </w:rPr>
        <w:t>услуг</w:t>
      </w:r>
      <w:r w:rsidR="003C68C3" w:rsidRPr="001E079A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3C68C3" w:rsidRPr="001E079A">
        <w:rPr>
          <w:rFonts w:ascii="Times New Roman" w:hAnsi="Times New Roman"/>
          <w:sz w:val="24"/>
          <w:szCs w:val="24"/>
        </w:rPr>
        <w:t>по</w:t>
      </w:r>
      <w:r w:rsidR="001E079A" w:rsidRPr="001E079A">
        <w:rPr>
          <w:rFonts w:ascii="Times New Roman" w:hAnsi="Times New Roman"/>
          <w:sz w:val="24"/>
          <w:szCs w:val="24"/>
        </w:rPr>
        <w:t xml:space="preserve"> дополнительным общеразвивающим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="003C68C3" w:rsidRPr="001E079A">
        <w:rPr>
          <w:rFonts w:ascii="Times New Roman" w:hAnsi="Times New Roman"/>
          <w:sz w:val="24"/>
          <w:szCs w:val="24"/>
        </w:rPr>
        <w:t>программам.</w:t>
      </w:r>
      <w:r w:rsidR="001E079A" w:rsidRPr="001E079A">
        <w:rPr>
          <w:rFonts w:ascii="Times New Roman" w:hAnsi="Times New Roman"/>
          <w:sz w:val="24"/>
          <w:szCs w:val="24"/>
        </w:rPr>
        <w:t xml:space="preserve"> </w:t>
      </w:r>
    </w:p>
    <w:p w:rsidR="003C68C3" w:rsidRPr="001E079A" w:rsidRDefault="003C68C3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eastAsia="Times New Roman" w:hAnsi="Times New Roman"/>
          <w:bCs/>
          <w:sz w:val="24"/>
          <w:szCs w:val="24"/>
          <w:lang w:eastAsia="ar-SA"/>
        </w:rPr>
        <w:t>5.</w:t>
      </w:r>
      <w:r w:rsidR="001E079A" w:rsidRPr="001E079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Оценка результативности освоения образовательных программ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C68C3" w:rsidRPr="001E079A">
        <w:rPr>
          <w:rFonts w:ascii="Times New Roman" w:hAnsi="Times New Roman"/>
          <w:sz w:val="24"/>
          <w:szCs w:val="24"/>
        </w:rPr>
        <w:t>Приложение:</w:t>
      </w:r>
      <w:r w:rsidR="006E61AF">
        <w:rPr>
          <w:rFonts w:ascii="Times New Roman" w:hAnsi="Times New Roman"/>
          <w:sz w:val="24"/>
          <w:szCs w:val="24"/>
        </w:rPr>
        <w:t xml:space="preserve"> </w:t>
      </w:r>
      <w:r w:rsidR="000B178A" w:rsidRPr="001E079A">
        <w:rPr>
          <w:rFonts w:ascii="Times New Roman" w:hAnsi="Times New Roman"/>
          <w:sz w:val="24"/>
          <w:szCs w:val="24"/>
        </w:rPr>
        <w:t xml:space="preserve">Учебный план Центра на </w:t>
      </w:r>
      <w:r>
        <w:rPr>
          <w:rFonts w:ascii="Times New Roman" w:hAnsi="Times New Roman"/>
          <w:sz w:val="24"/>
          <w:szCs w:val="24"/>
        </w:rPr>
        <w:t>2025</w:t>
      </w:r>
      <w:r w:rsidR="000B178A" w:rsidRPr="001E07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2026</w:t>
      </w:r>
      <w:r w:rsidR="007D4BCA" w:rsidRPr="001E079A">
        <w:rPr>
          <w:rFonts w:ascii="Times New Roman" w:hAnsi="Times New Roman"/>
          <w:sz w:val="24"/>
          <w:szCs w:val="24"/>
        </w:rPr>
        <w:t xml:space="preserve"> учебный год</w:t>
      </w:r>
      <w:r w:rsidR="003C68C3" w:rsidRPr="001E079A">
        <w:rPr>
          <w:rFonts w:ascii="Times New Roman" w:hAnsi="Times New Roman"/>
          <w:sz w:val="24"/>
          <w:szCs w:val="24"/>
        </w:rPr>
        <w:t xml:space="preserve"> </w:t>
      </w:r>
      <w:r w:rsidR="006E61AF">
        <w:rPr>
          <w:rFonts w:ascii="Times New Roman" w:hAnsi="Times New Roman"/>
          <w:sz w:val="24"/>
          <w:szCs w:val="24"/>
        </w:rPr>
        <w:t>и его обоснование</w:t>
      </w:r>
    </w:p>
    <w:p w:rsidR="009E5381" w:rsidRDefault="009E5381" w:rsidP="006E61AF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6E61AF" w:rsidRPr="006E61AF" w:rsidRDefault="006E61AF" w:rsidP="006E61AF">
      <w:pPr>
        <w:pStyle w:val="a5"/>
        <w:numPr>
          <w:ilvl w:val="0"/>
          <w:numId w:val="30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6E61A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E5381" w:rsidRPr="001E079A" w:rsidRDefault="009E5381" w:rsidP="001E079A">
      <w:pPr>
        <w:pStyle w:val="a3"/>
        <w:spacing w:line="276" w:lineRule="auto"/>
        <w:ind w:right="411" w:firstLine="567"/>
        <w:jc w:val="both"/>
        <w:rPr>
          <w:b w:val="0"/>
        </w:rPr>
      </w:pPr>
      <w:r w:rsidRPr="001E079A">
        <w:rPr>
          <w:b w:val="0"/>
        </w:rPr>
        <w:t>Образовательная программа согласно п.9 ст.2 Федерального закона от 29.12.12г. №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273-ФЗ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«Об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образовании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в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Российской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Федерации»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-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комплекс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основных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характеристик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образования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(объем,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содержание,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планируемые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результаты),</w:t>
      </w:r>
      <w:r w:rsidRPr="001E079A">
        <w:rPr>
          <w:b w:val="0"/>
          <w:spacing w:val="-67"/>
        </w:rPr>
        <w:t xml:space="preserve"> </w:t>
      </w:r>
      <w:r w:rsidRPr="001E079A">
        <w:rPr>
          <w:b w:val="0"/>
        </w:rPr>
        <w:t>организационно-педагогических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условий,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форм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аттестации,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который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представлен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в</w:t>
      </w:r>
      <w:r w:rsidRPr="001E079A">
        <w:rPr>
          <w:b w:val="0"/>
          <w:spacing w:val="-67"/>
        </w:rPr>
        <w:t xml:space="preserve"> </w:t>
      </w:r>
      <w:r w:rsidRPr="001E079A">
        <w:rPr>
          <w:b w:val="0"/>
        </w:rPr>
        <w:t>виде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учебного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плана,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календарного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учебного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графика,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рабочих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программ, курсов, а также оценочных 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методических</w:t>
      </w:r>
      <w:r w:rsidRPr="001E079A">
        <w:rPr>
          <w:b w:val="0"/>
          <w:spacing w:val="-4"/>
        </w:rPr>
        <w:t xml:space="preserve"> </w:t>
      </w:r>
      <w:r w:rsidRPr="001E079A">
        <w:rPr>
          <w:b w:val="0"/>
        </w:rPr>
        <w:t>материалов.</w:t>
      </w:r>
    </w:p>
    <w:p w:rsidR="009E5381" w:rsidRPr="001E079A" w:rsidRDefault="009E5381" w:rsidP="001E079A">
      <w:pPr>
        <w:pStyle w:val="a3"/>
        <w:spacing w:line="276" w:lineRule="auto"/>
        <w:ind w:right="418" w:firstLine="567"/>
        <w:jc w:val="both"/>
        <w:rPr>
          <w:b w:val="0"/>
        </w:rPr>
      </w:pPr>
      <w:r w:rsidRPr="001E079A">
        <w:rPr>
          <w:b w:val="0"/>
        </w:rPr>
        <w:t>Образовательная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программа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муниципального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бюджетного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учреждения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 xml:space="preserve">дополнительного образования «Центр детского творчества» на </w:t>
      </w:r>
      <w:r w:rsidR="001E079A">
        <w:rPr>
          <w:b w:val="0"/>
        </w:rPr>
        <w:t>2025</w:t>
      </w:r>
      <w:r w:rsidRPr="001E079A">
        <w:rPr>
          <w:b w:val="0"/>
        </w:rPr>
        <w:t>-</w:t>
      </w:r>
      <w:r w:rsidR="001E079A">
        <w:rPr>
          <w:b w:val="0"/>
        </w:rPr>
        <w:t>2026</w:t>
      </w:r>
      <w:r w:rsidRPr="001E079A">
        <w:rPr>
          <w:b w:val="0"/>
        </w:rPr>
        <w:t xml:space="preserve"> учебный год</w:t>
      </w:r>
      <w:r w:rsidRPr="001E079A">
        <w:rPr>
          <w:spacing w:val="1"/>
        </w:rPr>
        <w:t xml:space="preserve"> </w:t>
      </w:r>
      <w:r w:rsidRPr="001E079A">
        <w:t>(</w:t>
      </w:r>
      <w:r w:rsidRPr="001E079A">
        <w:rPr>
          <w:b w:val="0"/>
        </w:rPr>
        <w:t>далее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-</w:t>
      </w:r>
      <w:r w:rsidRPr="001E079A">
        <w:rPr>
          <w:b w:val="0"/>
          <w:spacing w:val="-3"/>
        </w:rPr>
        <w:t xml:space="preserve"> </w:t>
      </w:r>
      <w:r w:rsidRPr="001E079A">
        <w:rPr>
          <w:b w:val="0"/>
        </w:rPr>
        <w:t>Программа) разработана</w:t>
      </w:r>
      <w:r w:rsidRPr="001E079A">
        <w:rPr>
          <w:b w:val="0"/>
          <w:spacing w:val="2"/>
        </w:rPr>
        <w:t xml:space="preserve"> </w:t>
      </w:r>
      <w:r w:rsidRPr="001E079A">
        <w:rPr>
          <w:b w:val="0"/>
        </w:rPr>
        <w:t>в</w:t>
      </w:r>
      <w:r w:rsidRPr="001E079A">
        <w:rPr>
          <w:b w:val="0"/>
          <w:spacing w:val="-2"/>
        </w:rPr>
        <w:t xml:space="preserve"> </w:t>
      </w:r>
      <w:r w:rsidRPr="001E079A">
        <w:rPr>
          <w:b w:val="0"/>
        </w:rPr>
        <w:t>соответствии</w:t>
      </w:r>
      <w:r w:rsidRPr="001E079A">
        <w:rPr>
          <w:b w:val="0"/>
          <w:spacing w:val="-2"/>
        </w:rPr>
        <w:t xml:space="preserve"> </w:t>
      </w:r>
      <w:r w:rsidRPr="001E079A">
        <w:rPr>
          <w:b w:val="0"/>
        </w:rPr>
        <w:t>с нормативными</w:t>
      </w:r>
      <w:r w:rsidRPr="001E079A">
        <w:rPr>
          <w:b w:val="0"/>
          <w:spacing w:val="-2"/>
        </w:rPr>
        <w:t xml:space="preserve"> </w:t>
      </w:r>
      <w:r w:rsidRPr="001E079A">
        <w:rPr>
          <w:b w:val="0"/>
        </w:rPr>
        <w:t>документами:</w:t>
      </w:r>
    </w:p>
    <w:p w:rsidR="009E5381" w:rsidRPr="001E079A" w:rsidRDefault="00DC5509" w:rsidP="001E079A">
      <w:pPr>
        <w:widowControl w:val="0"/>
        <w:tabs>
          <w:tab w:val="left" w:pos="1111"/>
        </w:tabs>
        <w:autoSpaceDE w:val="0"/>
        <w:autoSpaceDN w:val="0"/>
        <w:spacing w:after="0"/>
        <w:ind w:right="4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9E5381" w:rsidRPr="001E079A">
        <w:rPr>
          <w:rFonts w:ascii="Times New Roman" w:hAnsi="Times New Roman" w:cs="Times New Roman"/>
          <w:sz w:val="24"/>
          <w:szCs w:val="24"/>
        </w:rPr>
        <w:t>Федеральным законом от 29.12.2012г. № 273-ФЗ «Об образовании в Российской</w:t>
      </w:r>
      <w:r w:rsidR="009E5381" w:rsidRPr="001E07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Федерации»;</w:t>
      </w:r>
    </w:p>
    <w:p w:rsidR="009E5381" w:rsidRPr="001E079A" w:rsidRDefault="00DC5509" w:rsidP="001E079A">
      <w:pPr>
        <w:widowControl w:val="0"/>
        <w:tabs>
          <w:tab w:val="left" w:pos="1111"/>
        </w:tabs>
        <w:autoSpaceDE w:val="0"/>
        <w:autoSpaceDN w:val="0"/>
        <w:spacing w:after="0"/>
        <w:ind w:right="42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9E5381" w:rsidRPr="001E079A">
        <w:rPr>
          <w:rFonts w:ascii="Times New Roman" w:hAnsi="Times New Roman" w:cs="Times New Roman"/>
          <w:sz w:val="24"/>
          <w:szCs w:val="24"/>
        </w:rPr>
        <w:t>Концепцией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развития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дополнительного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образования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детей до 2030 года,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утвержденной</w:t>
      </w:r>
      <w:r w:rsidR="009E5381" w:rsidRPr="001E07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Распоряжением</w:t>
      </w:r>
      <w:r w:rsidR="009E5381" w:rsidRPr="001E07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Правительства</w:t>
      </w:r>
      <w:r w:rsidR="009E5381" w:rsidRPr="001E07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Российской</w:t>
      </w:r>
      <w:r w:rsidR="009E5381" w:rsidRPr="001E07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Федерации</w:t>
      </w:r>
      <w:r w:rsidR="009E5381" w:rsidRPr="001E079A">
        <w:rPr>
          <w:rFonts w:ascii="Times New Roman" w:hAnsi="Times New Roman" w:cs="Times New Roman"/>
          <w:spacing w:val="-3"/>
          <w:sz w:val="24"/>
          <w:szCs w:val="24"/>
        </w:rPr>
        <w:t xml:space="preserve"> 31.03.2022г. №678-</w:t>
      </w:r>
      <w:r w:rsidRPr="001E079A">
        <w:rPr>
          <w:rFonts w:ascii="Times New Roman" w:hAnsi="Times New Roman" w:cs="Times New Roman"/>
          <w:sz w:val="24"/>
          <w:szCs w:val="24"/>
        </w:rPr>
        <w:t>р;</w:t>
      </w:r>
    </w:p>
    <w:p w:rsidR="009E5381" w:rsidRPr="001E079A" w:rsidRDefault="00DC5509" w:rsidP="001E079A">
      <w:pPr>
        <w:widowControl w:val="0"/>
        <w:tabs>
          <w:tab w:val="left" w:pos="1111"/>
        </w:tabs>
        <w:autoSpaceDE w:val="0"/>
        <w:autoSpaceDN w:val="0"/>
        <w:spacing w:after="0"/>
        <w:ind w:right="4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9E5381" w:rsidRPr="001E079A">
        <w:rPr>
          <w:rFonts w:ascii="Times New Roman" w:hAnsi="Times New Roman" w:cs="Times New Roman"/>
          <w:sz w:val="24"/>
          <w:szCs w:val="24"/>
        </w:rPr>
        <w:t>Порядком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организации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и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осуществления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образовательной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деятельности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по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дополнительным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программам»,</w:t>
      </w:r>
      <w:r w:rsidR="009E5381" w:rsidRPr="001E079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утвержденным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Приказом</w:t>
      </w:r>
      <w:r w:rsidR="009E5381" w:rsidRPr="001E07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Минпросвещения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России от</w:t>
      </w:r>
      <w:r w:rsidR="009E5381" w:rsidRPr="001E07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09.11.2018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№196;</w:t>
      </w:r>
    </w:p>
    <w:p w:rsidR="009E5381" w:rsidRPr="001E079A" w:rsidRDefault="00DC5509" w:rsidP="001E079A">
      <w:pPr>
        <w:widowControl w:val="0"/>
        <w:tabs>
          <w:tab w:val="left" w:pos="1111"/>
        </w:tabs>
        <w:autoSpaceDE w:val="0"/>
        <w:autoSpaceDN w:val="0"/>
        <w:spacing w:after="0"/>
        <w:ind w:right="4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9E5381" w:rsidRPr="001E079A">
        <w:rPr>
          <w:rFonts w:ascii="Times New Roman" w:hAnsi="Times New Roman" w:cs="Times New Roman"/>
          <w:sz w:val="24"/>
          <w:szCs w:val="24"/>
        </w:rPr>
        <w:t>Приказом Министерства просвещения РФ №533 от 30.09.2020 г. «О внесении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изменений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в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Порядок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организации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и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осуществления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образовательной</w:t>
      </w:r>
      <w:r w:rsidR="009E5381" w:rsidRPr="001E07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деятельности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по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дополнительным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программам,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утвержденный приказом министерства</w:t>
      </w:r>
      <w:r w:rsidR="009E5381" w:rsidRPr="001E079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просвещения РФ №196 от 09.11.2018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г.»;</w:t>
      </w:r>
    </w:p>
    <w:p w:rsidR="009E5381" w:rsidRPr="001E079A" w:rsidRDefault="00DC5509" w:rsidP="001E079A">
      <w:pPr>
        <w:widowControl w:val="0"/>
        <w:tabs>
          <w:tab w:val="left" w:pos="1111"/>
        </w:tabs>
        <w:autoSpaceDE w:val="0"/>
        <w:autoSpaceDN w:val="0"/>
        <w:spacing w:after="0"/>
        <w:ind w:right="4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9E5381" w:rsidRPr="001E079A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врача РФ от 28.09.2020 г.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№28</w:t>
      </w:r>
      <w:r w:rsidR="009E5381" w:rsidRPr="001E079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«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Об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утверждении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санитарных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правил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СП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2.4.3648-20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«Санитарно-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требования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к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организациям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воспитания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и</w:t>
      </w:r>
      <w:r w:rsidR="009E5381" w:rsidRPr="001E079A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обучения,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отдыха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и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оздоровления</w:t>
      </w:r>
      <w:r w:rsidR="009E5381" w:rsidRPr="001E07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детей и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молодежи»;</w:t>
      </w:r>
    </w:p>
    <w:p w:rsidR="009E5381" w:rsidRPr="001E079A" w:rsidRDefault="00DC5509" w:rsidP="001E079A">
      <w:pPr>
        <w:widowControl w:val="0"/>
        <w:tabs>
          <w:tab w:val="left" w:pos="1111"/>
        </w:tabs>
        <w:autoSpaceDE w:val="0"/>
        <w:autoSpaceDN w:val="0"/>
        <w:spacing w:after="0"/>
        <w:ind w:right="4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9E5381" w:rsidRPr="001E079A">
        <w:rPr>
          <w:rFonts w:ascii="Times New Roman" w:hAnsi="Times New Roman" w:cs="Times New Roman"/>
          <w:sz w:val="24"/>
          <w:szCs w:val="24"/>
        </w:rPr>
        <w:t>Уставом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муниципального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бюджетного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учреждения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дополнительного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образования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«Центр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детского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творчества»,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утвержденным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распоряжением</w:t>
      </w:r>
      <w:r w:rsidR="001E079A">
        <w:rPr>
          <w:rFonts w:ascii="Times New Roman" w:hAnsi="Times New Roman" w:cs="Times New Roman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0C1FC2" w:rsidRPr="001E079A">
        <w:rPr>
          <w:rFonts w:ascii="Times New Roman" w:hAnsi="Times New Roman" w:cs="Times New Roman"/>
          <w:sz w:val="24"/>
          <w:szCs w:val="24"/>
        </w:rPr>
        <w:t>ГО «</w:t>
      </w:r>
      <w:r w:rsidR="009E5381" w:rsidRPr="001E079A">
        <w:rPr>
          <w:rFonts w:ascii="Times New Roman" w:hAnsi="Times New Roman" w:cs="Times New Roman"/>
          <w:sz w:val="24"/>
          <w:szCs w:val="24"/>
        </w:rPr>
        <w:t>город Кизилюрт</w:t>
      </w:r>
      <w:r w:rsidR="000C1FC2" w:rsidRPr="001E079A">
        <w:rPr>
          <w:rFonts w:ascii="Times New Roman" w:hAnsi="Times New Roman" w:cs="Times New Roman"/>
          <w:sz w:val="24"/>
          <w:szCs w:val="24"/>
        </w:rPr>
        <w:t>»</w:t>
      </w:r>
      <w:r w:rsidR="001E079A">
        <w:rPr>
          <w:rFonts w:ascii="Times New Roman" w:hAnsi="Times New Roman" w:cs="Times New Roman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от 24.</w:t>
      </w:r>
      <w:r w:rsidR="000C1FC2" w:rsidRPr="001E079A">
        <w:rPr>
          <w:rFonts w:ascii="Times New Roman" w:hAnsi="Times New Roman" w:cs="Times New Roman"/>
          <w:sz w:val="24"/>
          <w:szCs w:val="24"/>
        </w:rPr>
        <w:t>09.2020</w:t>
      </w:r>
      <w:r w:rsidR="001E079A">
        <w:rPr>
          <w:rFonts w:ascii="Times New Roman" w:hAnsi="Times New Roman" w:cs="Times New Roman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№153-р</w:t>
      </w:r>
      <w:r w:rsidR="009E5381" w:rsidRPr="001E079A">
        <w:rPr>
          <w:rFonts w:ascii="Times New Roman" w:hAnsi="Times New Roman" w:cs="Times New Roman"/>
          <w:sz w:val="24"/>
          <w:szCs w:val="24"/>
        </w:rPr>
        <w:t>;</w:t>
      </w:r>
    </w:p>
    <w:p w:rsidR="009E5381" w:rsidRPr="001E079A" w:rsidRDefault="00DC5509" w:rsidP="001E079A">
      <w:pPr>
        <w:widowControl w:val="0"/>
        <w:tabs>
          <w:tab w:val="left" w:pos="1111"/>
        </w:tabs>
        <w:autoSpaceDE w:val="0"/>
        <w:autoSpaceDN w:val="0"/>
        <w:spacing w:after="0"/>
        <w:ind w:right="41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9E5381" w:rsidRPr="001E079A">
        <w:rPr>
          <w:rFonts w:ascii="Times New Roman" w:hAnsi="Times New Roman" w:cs="Times New Roman"/>
          <w:sz w:val="24"/>
          <w:szCs w:val="24"/>
        </w:rPr>
        <w:t>Локальными нормативными актами муниципального бюджетного учреждения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9E5381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«</w:t>
      </w:r>
      <w:r w:rsidR="000C1FC2" w:rsidRPr="001E079A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9E5381" w:rsidRPr="001E079A">
        <w:rPr>
          <w:rFonts w:ascii="Times New Roman" w:hAnsi="Times New Roman" w:cs="Times New Roman"/>
          <w:sz w:val="24"/>
          <w:szCs w:val="24"/>
        </w:rPr>
        <w:t>детского</w:t>
      </w:r>
      <w:r w:rsidR="009E5381" w:rsidRPr="001E079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E5381" w:rsidRPr="001E079A">
        <w:rPr>
          <w:rFonts w:ascii="Times New Roman" w:hAnsi="Times New Roman" w:cs="Times New Roman"/>
          <w:sz w:val="24"/>
          <w:szCs w:val="24"/>
        </w:rPr>
        <w:t>творчества».</w:t>
      </w:r>
    </w:p>
    <w:p w:rsidR="009E5381" w:rsidRPr="001E079A" w:rsidRDefault="001E079A" w:rsidP="001E079A">
      <w:pPr>
        <w:pStyle w:val="a3"/>
        <w:spacing w:line="276" w:lineRule="auto"/>
        <w:ind w:right="412" w:firstLine="567"/>
        <w:jc w:val="both"/>
        <w:rPr>
          <w:b w:val="0"/>
        </w:rPr>
      </w:pPr>
      <w:r>
        <w:t xml:space="preserve"> </w:t>
      </w:r>
      <w:r w:rsidR="009E5381" w:rsidRPr="001E079A">
        <w:rPr>
          <w:b w:val="0"/>
        </w:rPr>
        <w:t>Программа рассматривается на заседании педагогического совета и</w:t>
      </w:r>
      <w:r w:rsidR="009E5381" w:rsidRPr="001E079A">
        <w:rPr>
          <w:b w:val="0"/>
          <w:spacing w:val="1"/>
        </w:rPr>
        <w:t xml:space="preserve"> </w:t>
      </w:r>
      <w:r w:rsidR="009E5381" w:rsidRPr="001E079A">
        <w:rPr>
          <w:b w:val="0"/>
        </w:rPr>
        <w:t>утверждается</w:t>
      </w:r>
      <w:r w:rsidR="009E5381" w:rsidRPr="001E079A">
        <w:rPr>
          <w:b w:val="0"/>
          <w:spacing w:val="1"/>
        </w:rPr>
        <w:t xml:space="preserve"> </w:t>
      </w:r>
      <w:r w:rsidR="009E5381" w:rsidRPr="001E079A">
        <w:rPr>
          <w:b w:val="0"/>
        </w:rPr>
        <w:t>приказом</w:t>
      </w:r>
      <w:r w:rsidR="009E5381" w:rsidRPr="001E079A">
        <w:rPr>
          <w:b w:val="0"/>
          <w:spacing w:val="3"/>
        </w:rPr>
        <w:t xml:space="preserve"> </w:t>
      </w:r>
      <w:r w:rsidR="009E5381" w:rsidRPr="001E079A">
        <w:rPr>
          <w:b w:val="0"/>
        </w:rPr>
        <w:t>директора.</w:t>
      </w:r>
    </w:p>
    <w:p w:rsidR="000C1FC2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Основная </w:t>
      </w:r>
      <w:r w:rsidR="007D4BCA" w:rsidRPr="006E61A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цель</w:t>
      </w:r>
      <w:r w:rsidR="007D4BCA" w:rsidRPr="001E079A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 </w:t>
      </w:r>
      <w:r w:rsidR="007D4BCA" w:rsidRPr="001E079A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образовательной деятельности ЦДТ:</w:t>
      </w:r>
    </w:p>
    <w:p w:rsidR="000C1FC2" w:rsidRPr="001E079A" w:rsidRDefault="000C1FC2" w:rsidP="001E079A">
      <w:pPr>
        <w:widowControl w:val="0"/>
        <w:tabs>
          <w:tab w:val="left" w:pos="1111"/>
        </w:tabs>
        <w:autoSpaceDE w:val="0"/>
        <w:autoSpaceDN w:val="0"/>
        <w:spacing w:after="0"/>
        <w:ind w:right="4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>- повышение доступности и качества дополнительного образования, достижение</w:t>
      </w:r>
      <w:r w:rsidRPr="001E07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планируемых</w:t>
      </w:r>
      <w:r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результатов</w:t>
      </w:r>
      <w:r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освоения</w:t>
      </w:r>
      <w:r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дополнительных</w:t>
      </w:r>
      <w:r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(общеразвивающих)</w:t>
      </w:r>
      <w:r w:rsidRPr="001E07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программ</w:t>
      </w:r>
      <w:r w:rsidRPr="001E07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всеми</w:t>
      </w:r>
      <w:r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обучающимися.</w:t>
      </w:r>
    </w:p>
    <w:p w:rsidR="007D4BCA" w:rsidRPr="001E079A" w:rsidRDefault="000C1FC2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- </w:t>
      </w:r>
      <w:r w:rsidR="007D4BCA" w:rsidRPr="001E079A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реализация интересов и потребностей детей, становление и самореализация личности ребенка через свободный выбор программ дополнительного образования.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  <w:r w:rsidR="007D4BCA" w:rsidRPr="001E079A">
        <w:rPr>
          <w:rFonts w:ascii="Times New Roman" w:hAnsi="Times New Roman"/>
          <w:b/>
          <w:color w:val="000000"/>
          <w:sz w:val="24"/>
          <w:szCs w:val="24"/>
          <w:lang w:eastAsia="ru-RU"/>
        </w:rPr>
        <w:t>Данная цель может быть достигнута путем решения ряда </w:t>
      </w:r>
      <w:r w:rsidR="007D4BCA" w:rsidRPr="001E079A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задач</w:t>
      </w:r>
      <w:r w:rsidR="007D4BCA" w:rsidRPr="001E079A"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0C1FC2" w:rsidRPr="001E079A" w:rsidRDefault="000B178A" w:rsidP="001E079A">
      <w:pPr>
        <w:widowControl w:val="0"/>
        <w:tabs>
          <w:tab w:val="left" w:pos="1111"/>
        </w:tabs>
        <w:autoSpaceDE w:val="0"/>
        <w:autoSpaceDN w:val="0"/>
        <w:spacing w:after="0"/>
        <w:ind w:right="3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0C1FC2" w:rsidRPr="001E079A">
        <w:rPr>
          <w:rFonts w:ascii="Times New Roman" w:hAnsi="Times New Roman" w:cs="Times New Roman"/>
          <w:sz w:val="24"/>
          <w:szCs w:val="24"/>
        </w:rPr>
        <w:t>Обеспечение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социализации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и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адаптации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обучающихся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с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ОВЗ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к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жизни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в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обществе;</w:t>
      </w:r>
    </w:p>
    <w:p w:rsidR="000C1FC2" w:rsidRPr="001E079A" w:rsidRDefault="000B178A" w:rsidP="001E079A">
      <w:pPr>
        <w:widowControl w:val="0"/>
        <w:tabs>
          <w:tab w:val="left" w:pos="1111"/>
        </w:tabs>
        <w:autoSpaceDE w:val="0"/>
        <w:autoSpaceDN w:val="0"/>
        <w:spacing w:after="0"/>
        <w:ind w:right="4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0C1FC2" w:rsidRPr="001E079A">
        <w:rPr>
          <w:rFonts w:ascii="Times New Roman" w:hAnsi="Times New Roman" w:cs="Times New Roman"/>
          <w:sz w:val="24"/>
          <w:szCs w:val="24"/>
        </w:rPr>
        <w:t>Выявление,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развитие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и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поддержка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способных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и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высокомотивированных</w:t>
      </w:r>
      <w:r w:rsidR="000C1FC2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0C1FC2" w:rsidRPr="001E079A" w:rsidRDefault="000B178A" w:rsidP="001E079A">
      <w:pPr>
        <w:widowControl w:val="0"/>
        <w:tabs>
          <w:tab w:val="left" w:pos="1111"/>
        </w:tabs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0C1FC2" w:rsidRPr="001E079A">
        <w:rPr>
          <w:rFonts w:ascii="Times New Roman" w:hAnsi="Times New Roman" w:cs="Times New Roman"/>
          <w:sz w:val="24"/>
          <w:szCs w:val="24"/>
        </w:rPr>
        <w:t>Реализация</w:t>
      </w:r>
      <w:r w:rsidR="000C1FC2" w:rsidRPr="001E07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программ</w:t>
      </w:r>
      <w:r w:rsidR="000C1FC2" w:rsidRPr="001E07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в</w:t>
      </w:r>
      <w:r w:rsidR="000C1FC2" w:rsidRPr="001E07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рамках</w:t>
      </w:r>
      <w:r w:rsidR="000C1FC2" w:rsidRPr="001E07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сетевого</w:t>
      </w:r>
      <w:r w:rsidR="000C1FC2" w:rsidRPr="001E07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E079A">
        <w:rPr>
          <w:rFonts w:ascii="Times New Roman" w:hAnsi="Times New Roman" w:cs="Times New Roman"/>
          <w:sz w:val="24"/>
          <w:szCs w:val="24"/>
        </w:rPr>
        <w:t>взаимодействия;</w:t>
      </w:r>
    </w:p>
    <w:p w:rsidR="000C1FC2" w:rsidRPr="001E079A" w:rsidRDefault="000B178A" w:rsidP="001E079A">
      <w:pPr>
        <w:widowControl w:val="0"/>
        <w:tabs>
          <w:tab w:val="left" w:pos="1111"/>
          <w:tab w:val="left" w:pos="3803"/>
          <w:tab w:val="left" w:pos="9599"/>
        </w:tabs>
        <w:autoSpaceDE w:val="0"/>
        <w:autoSpaceDN w:val="0"/>
        <w:spacing w:after="0"/>
        <w:ind w:right="4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0C1FC2" w:rsidRPr="001E079A">
        <w:rPr>
          <w:rFonts w:ascii="Times New Roman" w:hAnsi="Times New Roman" w:cs="Times New Roman"/>
          <w:sz w:val="24"/>
          <w:szCs w:val="24"/>
        </w:rPr>
        <w:t>Повышение профессиональной</w:t>
      </w:r>
      <w:r w:rsidR="001E079A">
        <w:rPr>
          <w:rFonts w:ascii="Times New Roman" w:hAnsi="Times New Roman" w:cs="Times New Roman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 xml:space="preserve">компетентности </w:t>
      </w:r>
      <w:r w:rsidR="000C1FC2" w:rsidRPr="001E079A">
        <w:rPr>
          <w:rFonts w:ascii="Times New Roman" w:hAnsi="Times New Roman" w:cs="Times New Roman"/>
          <w:spacing w:val="-4"/>
          <w:sz w:val="24"/>
          <w:szCs w:val="24"/>
        </w:rPr>
        <w:t>педагогов</w:t>
      </w:r>
      <w:r w:rsidR="000C1FC2" w:rsidRPr="001E079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0C1FC2" w:rsidRPr="001E079A">
        <w:rPr>
          <w:rFonts w:ascii="Times New Roman" w:hAnsi="Times New Roman" w:cs="Times New Roman"/>
          <w:sz w:val="24"/>
          <w:szCs w:val="24"/>
        </w:rPr>
        <w:t>дополнительного образования.</w:t>
      </w:r>
    </w:p>
    <w:p w:rsidR="007D4BCA" w:rsidRPr="001E079A" w:rsidRDefault="000B178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1E07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color w:val="000000"/>
          <w:sz w:val="24"/>
          <w:szCs w:val="24"/>
          <w:lang w:eastAsia="ru-RU"/>
        </w:rPr>
        <w:t>Создание благоприятных условий для полноценного удовлетворения каждым ребенком личных образовательных потребностей;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​</w:t>
      </w:r>
      <w:r w:rsidR="000B178A" w:rsidRPr="001E079A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1E07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Обеспечение необходимых условий для личностного роста, укрепления здоровья и профессионального самоопределения детей и подростков;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​ </w:t>
      </w:r>
      <w:r w:rsidR="000B178A" w:rsidRPr="001E07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Создание в объединениях атмосферы гуманного и доброжелательного отношения ко всем воспитанникам;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​</w:t>
      </w:r>
      <w:r w:rsidR="000B178A" w:rsidRPr="001E079A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1E07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Максимальное использование разнообразных видов учебной деятельности; их интеграция в целях повышения эффективности образовательного процесса;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​</w:t>
      </w:r>
      <w:r w:rsidR="000B178A" w:rsidRPr="001E07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содержательного досуга воспитанников.</w:t>
      </w:r>
    </w:p>
    <w:p w:rsidR="000B178A" w:rsidRPr="001E079A" w:rsidRDefault="000B178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Основные </w:t>
      </w:r>
      <w:r w:rsidRPr="006E61AF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направления</w:t>
      </w:r>
      <w:r w:rsidRPr="006E61AF">
        <w:rPr>
          <w:rFonts w:ascii="Times New Roman" w:hAnsi="Times New Roman"/>
          <w:b/>
          <w:color w:val="000000"/>
          <w:sz w:val="24"/>
          <w:szCs w:val="24"/>
          <w:lang w:eastAsia="ru-RU"/>
        </w:rPr>
        <w:t> </w:t>
      </w:r>
      <w:r w:rsidRPr="001E079A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образовательной деятельности: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​ </w:t>
      </w:r>
      <w:r w:rsidRPr="001E079A">
        <w:rPr>
          <w:rFonts w:ascii="Times New Roman" w:hAnsi="Times New Roman"/>
          <w:bCs/>
          <w:color w:val="000000"/>
          <w:sz w:val="24"/>
          <w:szCs w:val="24"/>
          <w:lang w:eastAsia="ru-RU"/>
        </w:rPr>
        <w:t>- 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художественно</w:t>
      </w:r>
      <w:r w:rsidR="006E61AF"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="000B178A" w:rsidRPr="001E079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6E61AF">
        <w:rPr>
          <w:rFonts w:ascii="Times New Roman" w:hAnsi="Times New Roman"/>
          <w:color w:val="000000"/>
          <w:sz w:val="24"/>
          <w:szCs w:val="24"/>
          <w:lang w:eastAsia="ru-RU"/>
        </w:rPr>
        <w:t>естественно-научное</w:t>
      </w:r>
      <w:r w:rsidR="000B178A" w:rsidRPr="001E079A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 социально</w:t>
      </w:r>
      <w:r w:rsidR="006E61AF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0B178A" w:rsidRPr="001E079A">
        <w:rPr>
          <w:rFonts w:ascii="Times New Roman" w:hAnsi="Times New Roman"/>
          <w:color w:val="000000"/>
          <w:sz w:val="24"/>
          <w:szCs w:val="24"/>
          <w:lang w:eastAsia="ru-RU"/>
        </w:rPr>
        <w:t>гуманитарное;</w:t>
      </w:r>
    </w:p>
    <w:p w:rsidR="007D4BCA" w:rsidRPr="001E079A" w:rsidRDefault="000B178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6E61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туристско-краеведческое;</w:t>
      </w:r>
    </w:p>
    <w:p w:rsidR="007D4BCA" w:rsidRPr="001E079A" w:rsidRDefault="000B178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6E61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color w:val="000000"/>
          <w:sz w:val="24"/>
          <w:szCs w:val="24"/>
          <w:lang w:eastAsia="ru-RU"/>
        </w:rPr>
        <w:t>техническое.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color w:val="000000"/>
          <w:sz w:val="24"/>
          <w:szCs w:val="24"/>
          <w:lang w:eastAsia="ru-RU"/>
        </w:rPr>
        <w:t>В учебных объединениях занимаются дети, имеющие определенные навыки,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полученные в школе, в семье, в другом учреждении, и дети, не имеющие подобных навыков. Дети принимаются в объединения в течение всего года. В сентябре для привлечения детей проводится День открытых дверей с демонстрацией результатов детского труда и достижений воспитанников, с проведением мастер - классов.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освоения дополнительных образовательных программ воспитанники получают целый комплекс знаний и приобретают определенные умения. Независимо от того, программу какой направленности осваивает воспитанник, к концу обучения он должен: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 приобрести комплекс специальных знаний и навыков в соответствии с освоенной программой;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 научиться использовать полученные знания и навыки в повседневной жизни;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 воспитать в себе такие качества, как отзывчивость, сопереживание, стремление помочь; чувство собственного достоинства, уверенность.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Образовательный процесс в ЦДТ отвечает следующим требованиям: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 имеет</w:t>
      </w:r>
      <w:r w:rsidR="00A204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развивающий характер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, т.е. направлен на развитие у детей природных задатков и интересов;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A204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разнообразен</w:t>
      </w:r>
      <w:r w:rsidR="00A2046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по форме (групповые и индивидуальные, теоретические и практические, исполнительские и творческие занятия) и по содержанию (способствует развитию общих и специальных способностей детей);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 основывается на</w:t>
      </w:r>
      <w:r w:rsidR="00A204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многообразии дополнительных образовательных программ</w:t>
      </w:r>
      <w:r w:rsidR="00A204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– типовых, модифицированных, авторских;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 базируется на 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развивающих методах обучения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 детей и требует от каждого педагога умения использовать в своей работе психологические и дидактические принципы и методы развития способностей детей, их личностного роста;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использование диагностики интересов и мотивации детей с тем, чтобы обеспечить такое 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многообразие видов деятельности 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и форм их осуществления, которое позволяет разным детям с разными интересами найти для себя занятие по душе.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color w:val="000000"/>
          <w:sz w:val="24"/>
          <w:szCs w:val="24"/>
          <w:lang w:eastAsia="ru-RU"/>
        </w:rPr>
        <w:t>В образовательном процессе используются различные </w:t>
      </w:r>
      <w:r w:rsidR="007D4BCA"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формы организации деятельности детей: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 традиционные: лекция, семинар, дискуссия, учебная игра, конференция;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 интегрированные, основанные на межпредметных связях;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 соревнования: конкурсы, турниры, викторины и т.п.;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-основанные на методах общественной практики: исследовательская и изобретательская деятельность, устные журналы и др.;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-активные формы: экскурсии, экспедиции, презентации, концерты, спектакли, защита проектов и т.п.</w:t>
      </w:r>
    </w:p>
    <w:p w:rsidR="007D4BCA" w:rsidRPr="006E61AF" w:rsidRDefault="000B178A" w:rsidP="006E61AF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6E61AF">
        <w:rPr>
          <w:rFonts w:ascii="Times New Roman" w:hAnsi="Times New Roman"/>
          <w:b/>
          <w:bCs/>
          <w:color w:val="000000" w:themeColor="text1"/>
          <w:sz w:val="24"/>
          <w:szCs w:val="24"/>
        </w:rPr>
        <w:t>Паспорт МБУ ДО</w:t>
      </w:r>
      <w:r w:rsidR="006E61A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D4BCA" w:rsidRPr="006E61AF">
        <w:rPr>
          <w:rFonts w:ascii="Times New Roman" w:hAnsi="Times New Roman"/>
          <w:b/>
          <w:bCs/>
          <w:color w:val="000000" w:themeColor="text1"/>
          <w:sz w:val="24"/>
          <w:szCs w:val="24"/>
        </w:rPr>
        <w:t>«ЦДТ»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</w:rPr>
        <w:t>1.1. Полное наименование образовательного учреждения в соответствии с Уставом:</w:t>
      </w:r>
      <w:r w:rsidRPr="001E079A">
        <w:rPr>
          <w:rFonts w:ascii="Times New Roman" w:hAnsi="Times New Roman"/>
          <w:color w:val="000000"/>
          <w:sz w:val="24"/>
          <w:szCs w:val="24"/>
        </w:rPr>
        <w:br/>
      </w:r>
      <w:r w:rsidR="000B178A"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 бюджетное</w:t>
      </w:r>
      <w:r w:rsid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учреждение д</w:t>
      </w:r>
      <w:r w:rsidR="000B178A"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ополнительного образования</w:t>
      </w:r>
      <w:r w:rsid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«Центр детского творчества» г.</w:t>
      </w:r>
      <w:r w:rsidR="006E6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Кизилюрта </w:t>
      </w:r>
      <w:r w:rsidR="00833D56"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9(далее ЦДТ). </w:t>
      </w:r>
      <w:r w:rsidRPr="001E079A">
        <w:rPr>
          <w:rFonts w:ascii="Times New Roman" w:hAnsi="Times New Roman"/>
          <w:color w:val="000000"/>
          <w:sz w:val="24"/>
          <w:szCs w:val="24"/>
        </w:rPr>
        <w:br/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</w:rPr>
        <w:t>1.2. Юридический адрес:</w:t>
      </w:r>
      <w:r w:rsidR="001E07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368124 РД,</w:t>
      </w:r>
      <w:r w:rsidR="006E6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</w:t>
      </w:r>
      <w:r w:rsidR="006E6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Кизилюрт, ул.</w:t>
      </w:r>
      <w:r w:rsidR="006E6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Вишневского 9а </w:t>
      </w:r>
      <w:r w:rsidRPr="001E079A">
        <w:rPr>
          <w:rFonts w:ascii="Times New Roman" w:hAnsi="Times New Roman"/>
          <w:color w:val="000000"/>
          <w:sz w:val="24"/>
          <w:szCs w:val="24"/>
        </w:rPr>
        <w:br/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</w:rPr>
        <w:t>1.3. Фактический адрес</w:t>
      </w:r>
      <w:r w:rsidR="001E079A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368124 РД,</w:t>
      </w:r>
      <w:r w:rsidR="006E6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</w:t>
      </w:r>
      <w:r w:rsidR="006E6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Кизилюрт, ул.</w:t>
      </w:r>
      <w:r w:rsidR="006E61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Вишневского 9а</w:t>
      </w:r>
      <w:r w:rsidRPr="001E079A">
        <w:rPr>
          <w:rFonts w:ascii="Times New Roman" w:hAnsi="Times New Roman"/>
          <w:color w:val="000000"/>
          <w:sz w:val="24"/>
          <w:szCs w:val="24"/>
        </w:rPr>
        <w:br/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</w:rPr>
        <w:t>1.4. Учредители </w:t>
      </w:r>
      <w:r w:rsidR="000B178A"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администрация городского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округа</w:t>
      </w:r>
      <w:r w:rsid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B178A"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«Город Кизилюрт» в лице управления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образования.</w:t>
      </w:r>
      <w:r w:rsidRPr="001E079A">
        <w:rPr>
          <w:rFonts w:ascii="Times New Roman" w:hAnsi="Times New Roman"/>
          <w:color w:val="000000"/>
          <w:sz w:val="24"/>
          <w:szCs w:val="24"/>
        </w:rPr>
        <w:br/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</w:rPr>
        <w:t>1.5.Организационно-правовая форма</w:t>
      </w:r>
      <w:r w:rsidR="000B178A" w:rsidRPr="001E079A">
        <w:rPr>
          <w:rFonts w:ascii="Times New Roman" w:hAnsi="Times New Roman"/>
          <w:bCs/>
          <w:i/>
          <w:iCs/>
          <w:color w:val="000000"/>
          <w:sz w:val="24"/>
          <w:szCs w:val="24"/>
        </w:rPr>
        <w:t>: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</w:rPr>
        <w:t> </w:t>
      </w:r>
      <w:r w:rsidR="000B178A"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 бюджетное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образовательное учреждение дополнительного образования детей</w:t>
      </w:r>
      <w:r w:rsidRPr="001E079A">
        <w:rPr>
          <w:rFonts w:ascii="Times New Roman" w:hAnsi="Times New Roman"/>
          <w:color w:val="000000"/>
          <w:sz w:val="24"/>
          <w:szCs w:val="24"/>
        </w:rPr>
        <w:br/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</w:rPr>
        <w:t>1.6 .Лицензия 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05Л01 </w:t>
      </w:r>
      <w:r w:rsidR="00AD5098"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№0000155, регистрационный № 8113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дата выдачи </w:t>
      </w:r>
      <w:r w:rsidR="00AD5098"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08.05.2015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 дата окончания: бессрочно. Выдана Министерством образования и науки Республики Дагестан</w:t>
      </w:r>
      <w:r w:rsid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осуществление образовательной деятельности в сфере дополнительного образования в соответствии с приложением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1E079A">
        <w:rPr>
          <w:rStyle w:val="aff7"/>
          <w:rFonts w:ascii="Times New Roman" w:hAnsi="Times New Roman"/>
          <w:color w:val="000000"/>
          <w:sz w:val="24"/>
          <w:szCs w:val="24"/>
        </w:rPr>
        <w:t>Режим работы:</w:t>
      </w:r>
      <w:r w:rsidR="00A2046A">
        <w:rPr>
          <w:rStyle w:val="aff7"/>
          <w:rFonts w:ascii="Times New Roman" w:hAnsi="Times New Roman"/>
          <w:color w:val="000000"/>
          <w:sz w:val="24"/>
          <w:szCs w:val="24"/>
        </w:rPr>
        <w:t xml:space="preserve"> </w:t>
      </w:r>
      <w:r w:rsidR="00833D56" w:rsidRPr="001E079A">
        <w:rPr>
          <w:rFonts w:ascii="Times New Roman" w:hAnsi="Times New Roman"/>
          <w:color w:val="000000"/>
          <w:sz w:val="24"/>
          <w:szCs w:val="24"/>
        </w:rPr>
        <w:t>Учебный год в ЦДТ</w:t>
      </w:r>
      <w:r w:rsidR="001E07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</w:rPr>
        <w:t xml:space="preserve">начинается с 1 сентября и заканчивается 31 мая. Продолжительность учебной недели в Центре составляет 6 дней. Занятия по </w:t>
      </w:r>
      <w:r w:rsidR="00833D56" w:rsidRPr="001E079A">
        <w:rPr>
          <w:rFonts w:ascii="Times New Roman" w:hAnsi="Times New Roman"/>
          <w:color w:val="000000"/>
          <w:sz w:val="24"/>
          <w:szCs w:val="24"/>
        </w:rPr>
        <w:t>расписанию. Администрация ЦДТ</w:t>
      </w:r>
      <w:r w:rsidRPr="001E079A">
        <w:rPr>
          <w:rFonts w:ascii="Times New Roman" w:hAnsi="Times New Roman"/>
          <w:color w:val="000000"/>
          <w:sz w:val="24"/>
          <w:szCs w:val="24"/>
        </w:rPr>
        <w:t>: 5-дневная рабочая неделя, с 9.00-18.00.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FF0000"/>
          <w:sz w:val="24"/>
          <w:szCs w:val="24"/>
        </w:rPr>
      </w:pP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Перечень лицензированных направленностей</w:t>
      </w:r>
      <w:r w:rsidR="007D4BCA" w:rsidRPr="001E079A">
        <w:rPr>
          <w:rFonts w:ascii="Times New Roman" w:hAnsi="Times New Roman"/>
          <w:color w:val="006600"/>
          <w:sz w:val="24"/>
          <w:szCs w:val="24"/>
        </w:rPr>
        <w:t>:</w:t>
      </w:r>
    </w:p>
    <w:p w:rsidR="007D4BCA" w:rsidRPr="001E079A" w:rsidRDefault="006E61AF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Художественная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1E079A">
        <w:rPr>
          <w:rFonts w:ascii="Times New Roman" w:hAnsi="Times New Roman"/>
          <w:color w:val="000000"/>
          <w:sz w:val="24"/>
          <w:szCs w:val="24"/>
        </w:rPr>
        <w:t>Социально-педагогическая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1E079A">
        <w:rPr>
          <w:rFonts w:ascii="Times New Roman" w:hAnsi="Times New Roman"/>
          <w:color w:val="000000"/>
          <w:sz w:val="24"/>
          <w:szCs w:val="24"/>
        </w:rPr>
        <w:t>Туристко-краеведческая</w:t>
      </w:r>
    </w:p>
    <w:p w:rsidR="007D4BCA" w:rsidRPr="001E079A" w:rsidRDefault="006E61AF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Естественно-научная</w:t>
      </w:r>
    </w:p>
    <w:p w:rsidR="007D4BCA" w:rsidRPr="001E079A" w:rsidRDefault="006E61AF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Техническая</w:t>
      </w:r>
    </w:p>
    <w:p w:rsidR="00814795" w:rsidRPr="001E079A" w:rsidRDefault="00814795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В соответствии с постановлением главы Администрации МО «Город Кизилюрт»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№487-П от 13.10.2010 «О реорганизации муниципальных учреждений дополнительного образования города Кизилюрт»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путём реорганизации пяти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 xml:space="preserve">муниципальных образовательных учреждений дополнительного образования детей создано муниципальное казённое образовательное учреждение дополнительного образования детей «Центр детского творчества» города Кизилюрт. </w:t>
      </w:r>
    </w:p>
    <w:p w:rsidR="00814795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14795" w:rsidRPr="001E079A">
        <w:rPr>
          <w:rFonts w:ascii="Times New Roman" w:hAnsi="Times New Roman"/>
          <w:sz w:val="24"/>
          <w:szCs w:val="24"/>
        </w:rPr>
        <w:t>Всего педагогов</w:t>
      </w:r>
      <w:r w:rsidR="00AF4224" w:rsidRPr="001E079A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2025</w:t>
      </w:r>
      <w:r w:rsidR="00AF4224" w:rsidRPr="001E07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2026</w:t>
      </w:r>
      <w:r w:rsidR="00AF4224" w:rsidRPr="001E079A">
        <w:rPr>
          <w:rFonts w:ascii="Times New Roman" w:hAnsi="Times New Roman"/>
          <w:sz w:val="24"/>
          <w:szCs w:val="24"/>
        </w:rPr>
        <w:t xml:space="preserve"> учебном году -15.</w:t>
      </w:r>
      <w:r>
        <w:rPr>
          <w:rFonts w:ascii="Times New Roman" w:hAnsi="Times New Roman"/>
          <w:sz w:val="24"/>
          <w:szCs w:val="24"/>
        </w:rPr>
        <w:t xml:space="preserve"> </w:t>
      </w:r>
      <w:r w:rsidR="00AF4224" w:rsidRPr="001E079A">
        <w:rPr>
          <w:rFonts w:ascii="Times New Roman" w:hAnsi="Times New Roman"/>
          <w:sz w:val="24"/>
          <w:szCs w:val="24"/>
        </w:rPr>
        <w:t>Из них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AF4224" w:rsidRPr="001E079A">
        <w:rPr>
          <w:rFonts w:ascii="Times New Roman" w:hAnsi="Times New Roman"/>
          <w:sz w:val="24"/>
          <w:szCs w:val="24"/>
        </w:rPr>
        <w:t>штатные-12, совместителей-3</w:t>
      </w:r>
      <w:r w:rsidR="00814795" w:rsidRPr="001E079A">
        <w:rPr>
          <w:rFonts w:ascii="Times New Roman" w:hAnsi="Times New Roman"/>
          <w:sz w:val="24"/>
          <w:szCs w:val="24"/>
        </w:rPr>
        <w:t>.</w:t>
      </w:r>
    </w:p>
    <w:p w:rsidR="00814795" w:rsidRPr="001E079A" w:rsidRDefault="00AF4224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 Обучающихся – 6</w:t>
      </w:r>
      <w:r w:rsidR="006E61AF">
        <w:rPr>
          <w:rFonts w:ascii="Times New Roman" w:hAnsi="Times New Roman"/>
          <w:sz w:val="24"/>
          <w:szCs w:val="24"/>
        </w:rPr>
        <w:t>66</w:t>
      </w:r>
      <w:r w:rsidR="00814795" w:rsidRPr="001E079A">
        <w:rPr>
          <w:rFonts w:ascii="Times New Roman" w:hAnsi="Times New Roman"/>
          <w:sz w:val="24"/>
          <w:szCs w:val="24"/>
        </w:rPr>
        <w:t>.</w:t>
      </w:r>
    </w:p>
    <w:p w:rsidR="00814795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F4224" w:rsidRPr="001E079A">
        <w:rPr>
          <w:rFonts w:ascii="Times New Roman" w:hAnsi="Times New Roman"/>
          <w:sz w:val="24"/>
          <w:szCs w:val="24"/>
        </w:rPr>
        <w:t>В учреждении реализуются 1</w:t>
      </w:r>
      <w:r w:rsidR="006E61A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="00814795" w:rsidRPr="001E079A">
        <w:rPr>
          <w:rFonts w:ascii="Times New Roman" w:hAnsi="Times New Roman"/>
          <w:sz w:val="24"/>
          <w:szCs w:val="24"/>
        </w:rPr>
        <w:t xml:space="preserve">образовательные программы для детей от </w:t>
      </w:r>
      <w:r w:rsidR="006E61AF">
        <w:rPr>
          <w:rFonts w:ascii="Times New Roman" w:hAnsi="Times New Roman"/>
          <w:sz w:val="24"/>
          <w:szCs w:val="24"/>
        </w:rPr>
        <w:t>5</w:t>
      </w:r>
      <w:r w:rsidR="00814795" w:rsidRPr="001E079A">
        <w:rPr>
          <w:rFonts w:ascii="Times New Roman" w:hAnsi="Times New Roman"/>
          <w:sz w:val="24"/>
          <w:szCs w:val="24"/>
        </w:rPr>
        <w:t xml:space="preserve"> до 18 лет.</w:t>
      </w:r>
    </w:p>
    <w:p w:rsidR="00814795" w:rsidRPr="00A2046A" w:rsidRDefault="00814795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7D4BCA" w:rsidRPr="00A2046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2046A">
        <w:rPr>
          <w:rFonts w:ascii="Times New Roman" w:hAnsi="Times New Roman"/>
          <w:sz w:val="24"/>
          <w:szCs w:val="24"/>
        </w:rPr>
        <w:t xml:space="preserve"> </w:t>
      </w:r>
      <w:r w:rsidR="007D4BCA" w:rsidRPr="00A2046A">
        <w:rPr>
          <w:rFonts w:ascii="Times New Roman" w:hAnsi="Times New Roman"/>
          <w:sz w:val="24"/>
          <w:szCs w:val="24"/>
        </w:rPr>
        <w:t>Материально-техническое оснащение:</w:t>
      </w:r>
    </w:p>
    <w:p w:rsidR="007D4BCA" w:rsidRPr="00A2046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  <w:r w:rsidRPr="00A2046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>ЦДТ располагается в одноэтажном</w:t>
      </w:r>
      <w:r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>здании на площади 3300</w:t>
      </w:r>
      <w:r w:rsidR="00AF4224"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кв.м., а также по договорам в 3</w:t>
      </w:r>
      <w:r w:rsidR="006E61AF">
        <w:rPr>
          <w:rFonts w:ascii="Times New Roman" w:hAnsi="Times New Roman"/>
          <w:sz w:val="24"/>
          <w:szCs w:val="24"/>
          <w:shd w:val="clear" w:color="auto" w:fill="FFFFFF"/>
        </w:rPr>
        <w:t>-х</w:t>
      </w:r>
      <w:r w:rsidR="00833D56"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ОУ города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>Для качественного образования обучающихся одним из важных условий является создание образователь</w:t>
      </w:r>
      <w:r w:rsidR="00833D56" w:rsidRPr="00A2046A">
        <w:rPr>
          <w:rFonts w:ascii="Times New Roman" w:hAnsi="Times New Roman"/>
          <w:sz w:val="24"/>
          <w:szCs w:val="24"/>
          <w:shd w:val="clear" w:color="auto" w:fill="FFFFFF"/>
        </w:rPr>
        <w:t>ной среды. В распоряжении ЦДТ</w:t>
      </w:r>
      <w:r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>находится: 9 уч</w:t>
      </w:r>
      <w:r w:rsidR="00AF4224" w:rsidRPr="00A2046A">
        <w:rPr>
          <w:rFonts w:ascii="Times New Roman" w:hAnsi="Times New Roman"/>
          <w:sz w:val="24"/>
          <w:szCs w:val="24"/>
          <w:shd w:val="clear" w:color="auto" w:fill="FFFFFF"/>
        </w:rPr>
        <w:t>ебных кабинетов в здании ЦДТ и 5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к</w:t>
      </w:r>
      <w:r w:rsidR="00833D56" w:rsidRPr="00A2046A">
        <w:rPr>
          <w:rFonts w:ascii="Times New Roman" w:hAnsi="Times New Roman"/>
          <w:sz w:val="24"/>
          <w:szCs w:val="24"/>
          <w:shd w:val="clear" w:color="auto" w:fill="FFFFFF"/>
        </w:rPr>
        <w:t>лассов в ОУ города по договорам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, танцевальный зал., </w:t>
      </w:r>
      <w:r w:rsidR="007D4BCA" w:rsidRPr="00A2046A">
        <w:rPr>
          <w:rFonts w:ascii="Times New Roman" w:hAnsi="Times New Roman"/>
          <w:sz w:val="24"/>
          <w:szCs w:val="24"/>
        </w:rPr>
        <w:br/>
      </w:r>
      <w:r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33D56" w:rsidRPr="00A2046A">
        <w:rPr>
          <w:rFonts w:ascii="Times New Roman" w:hAnsi="Times New Roman"/>
          <w:sz w:val="24"/>
          <w:szCs w:val="24"/>
          <w:shd w:val="clear" w:color="auto" w:fill="FFFFFF"/>
        </w:rPr>
        <w:t>С 2021 года в ЦДТ функционирует объединение</w:t>
      </w:r>
      <w:r w:rsidR="006D5A6B"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«Робототехника» .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ЦДТ подключен к локальной сети Интернет. Все кабинеты оснащены необходимой мебелью, инвентарем и оборудованием Педа</w:t>
      </w:r>
      <w:r w:rsidR="006D5A6B" w:rsidRPr="00A2046A">
        <w:rPr>
          <w:rFonts w:ascii="Times New Roman" w:hAnsi="Times New Roman"/>
          <w:sz w:val="24"/>
          <w:szCs w:val="24"/>
          <w:shd w:val="clear" w:color="auto" w:fill="FFFFFF"/>
        </w:rPr>
        <w:t>гогический коллектив</w:t>
      </w:r>
      <w:r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D5A6B" w:rsidRPr="00A2046A">
        <w:rPr>
          <w:rFonts w:ascii="Times New Roman" w:hAnsi="Times New Roman"/>
          <w:sz w:val="24"/>
          <w:szCs w:val="24"/>
          <w:shd w:val="clear" w:color="auto" w:fill="FFFFFF"/>
        </w:rPr>
        <w:t>ЦДТ – это 18 пед. работников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>, из них: руководите</w:t>
      </w:r>
      <w:r w:rsidR="006D5A6B" w:rsidRPr="00A2046A">
        <w:rPr>
          <w:rFonts w:ascii="Times New Roman" w:hAnsi="Times New Roman"/>
          <w:sz w:val="24"/>
          <w:szCs w:val="24"/>
          <w:shd w:val="clear" w:color="auto" w:fill="FFFFFF"/>
        </w:rPr>
        <w:t>ль – 1,зам. директора по УВР – 1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, методист – 1, педагог </w:t>
      </w:r>
      <w:r w:rsidR="00AF4224" w:rsidRPr="00A2046A">
        <w:rPr>
          <w:rFonts w:ascii="Times New Roman" w:hAnsi="Times New Roman"/>
          <w:sz w:val="24"/>
          <w:szCs w:val="24"/>
          <w:shd w:val="clear" w:color="auto" w:fill="FFFFFF"/>
        </w:rPr>
        <w:t>дополнительного образования – 15</w:t>
      </w:r>
      <w:r w:rsidR="006D5A6B"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(из них штатных –1</w:t>
      </w:r>
      <w:r w:rsidR="00AF4224" w:rsidRPr="00A2046A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, совместителей</w:t>
      </w:r>
      <w:r w:rsidR="00814795" w:rsidRPr="00A2046A">
        <w:rPr>
          <w:rFonts w:ascii="Times New Roman" w:hAnsi="Times New Roman"/>
          <w:sz w:val="24"/>
          <w:szCs w:val="24"/>
          <w:shd w:val="clear" w:color="auto" w:fill="FFFFFF"/>
        </w:rPr>
        <w:t xml:space="preserve"> – 3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>).</w:t>
      </w:r>
      <w:r w:rsidR="007D4BCA" w:rsidRPr="00A2046A">
        <w:rPr>
          <w:rFonts w:ascii="Times New Roman" w:hAnsi="Times New Roman"/>
          <w:sz w:val="24"/>
          <w:szCs w:val="24"/>
        </w:rPr>
        <w:br/>
      </w:r>
      <w:r w:rsidRPr="00A2046A">
        <w:rPr>
          <w:rFonts w:ascii="Times New Roman" w:hAnsi="Times New Roman"/>
          <w:sz w:val="24"/>
          <w:szCs w:val="24"/>
        </w:rPr>
        <w:t xml:space="preserve"> </w:t>
      </w:r>
      <w:r w:rsidR="007D4BCA" w:rsidRPr="00A2046A">
        <w:rPr>
          <w:rFonts w:ascii="Times New Roman" w:hAnsi="Times New Roman"/>
          <w:sz w:val="24"/>
          <w:szCs w:val="24"/>
          <w:shd w:val="clear" w:color="auto" w:fill="FFFFFF"/>
        </w:rPr>
        <w:t>Сравнительные данные по уровню образования, уровню квалификации позволяют говорить о том, что в ЦДТ работают достаточно квалифицированные специалисты.</w:t>
      </w:r>
    </w:p>
    <w:p w:rsidR="007D4BCA" w:rsidRPr="00A2046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2046A">
        <w:rPr>
          <w:rFonts w:ascii="Times New Roman" w:hAnsi="Times New Roman"/>
          <w:sz w:val="24"/>
          <w:szCs w:val="24"/>
        </w:rPr>
        <w:t xml:space="preserve"> </w:t>
      </w:r>
      <w:r w:rsidR="007D4BCA" w:rsidRPr="00A2046A">
        <w:rPr>
          <w:rFonts w:ascii="Times New Roman" w:hAnsi="Times New Roman"/>
          <w:sz w:val="24"/>
          <w:szCs w:val="24"/>
        </w:rPr>
        <w:t>Учебно-материальная база пополняется за счёт роста числа печатных учебно-методических пособий.</w:t>
      </w:r>
    </w:p>
    <w:p w:rsidR="007D4BCA" w:rsidRPr="00A2046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2046A">
        <w:rPr>
          <w:rFonts w:ascii="Times New Roman" w:hAnsi="Times New Roman"/>
          <w:sz w:val="24"/>
          <w:szCs w:val="24"/>
        </w:rPr>
        <w:t xml:space="preserve"> </w:t>
      </w:r>
      <w:r w:rsidR="007D4BCA" w:rsidRPr="00A2046A">
        <w:rPr>
          <w:rFonts w:ascii="Times New Roman" w:hAnsi="Times New Roman"/>
          <w:sz w:val="24"/>
          <w:szCs w:val="24"/>
        </w:rPr>
        <w:t>Незначительное</w:t>
      </w:r>
      <w:r w:rsidRPr="00A2046A">
        <w:rPr>
          <w:rFonts w:ascii="Times New Roman" w:hAnsi="Times New Roman"/>
          <w:sz w:val="24"/>
          <w:szCs w:val="24"/>
        </w:rPr>
        <w:t xml:space="preserve"> </w:t>
      </w:r>
      <w:r w:rsidR="007D4BCA" w:rsidRPr="00A2046A">
        <w:rPr>
          <w:rFonts w:ascii="Times New Roman" w:hAnsi="Times New Roman"/>
          <w:sz w:val="24"/>
          <w:szCs w:val="24"/>
        </w:rPr>
        <w:t>улучшение материально-технической базы</w:t>
      </w:r>
      <w:r w:rsidRPr="00A2046A">
        <w:rPr>
          <w:rFonts w:ascii="Times New Roman" w:hAnsi="Times New Roman"/>
          <w:sz w:val="24"/>
          <w:szCs w:val="24"/>
        </w:rPr>
        <w:t xml:space="preserve"> </w:t>
      </w:r>
      <w:r w:rsidR="007D4BCA" w:rsidRPr="00A2046A">
        <w:rPr>
          <w:rFonts w:ascii="Times New Roman" w:hAnsi="Times New Roman"/>
          <w:sz w:val="24"/>
          <w:szCs w:val="24"/>
        </w:rPr>
        <w:t>учреждения за последние 2 года явилось объективной предпосыл</w:t>
      </w:r>
      <w:r w:rsidR="00814795" w:rsidRPr="00A2046A">
        <w:rPr>
          <w:rFonts w:ascii="Times New Roman" w:hAnsi="Times New Roman"/>
          <w:sz w:val="24"/>
          <w:szCs w:val="24"/>
        </w:rPr>
        <w:t>кой для создания</w:t>
      </w:r>
      <w:r w:rsidRPr="00A2046A">
        <w:rPr>
          <w:rFonts w:ascii="Times New Roman" w:hAnsi="Times New Roman"/>
          <w:sz w:val="24"/>
          <w:szCs w:val="24"/>
        </w:rPr>
        <w:t xml:space="preserve"> </w:t>
      </w:r>
      <w:r w:rsidR="007D4BCA" w:rsidRPr="00A2046A">
        <w:rPr>
          <w:rFonts w:ascii="Times New Roman" w:hAnsi="Times New Roman"/>
          <w:sz w:val="24"/>
          <w:szCs w:val="24"/>
        </w:rPr>
        <w:t>благоприятных условий развития учреждения: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32" w:type="dxa"/>
        <w:tblCellSpacing w:w="0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02"/>
        <w:gridCol w:w="3260"/>
        <w:gridCol w:w="1560"/>
        <w:gridCol w:w="4110"/>
      </w:tblGrid>
      <w:tr w:rsidR="007D4BCA" w:rsidRPr="001E079A" w:rsidTr="001E079A">
        <w:trPr>
          <w:trHeight w:val="375"/>
          <w:tblCellSpacing w:w="0" w:type="dxa"/>
        </w:trPr>
        <w:tc>
          <w:tcPr>
            <w:tcW w:w="1002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№</w:t>
            </w:r>
            <w:r w:rsidRPr="001E079A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411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bCs/>
                <w:sz w:val="24"/>
                <w:szCs w:val="24"/>
              </w:rPr>
              <w:t>Место нахождения</w:t>
            </w:r>
          </w:p>
        </w:tc>
      </w:tr>
      <w:tr w:rsidR="007D4BCA" w:rsidRPr="001E079A" w:rsidTr="001E079A">
        <w:trPr>
          <w:trHeight w:val="450"/>
          <w:tblCellSpacing w:w="0" w:type="dxa"/>
        </w:trPr>
        <w:tc>
          <w:tcPr>
            <w:tcW w:w="1002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1560" w:type="dxa"/>
            <w:vAlign w:val="center"/>
            <w:hideMark/>
          </w:tcPr>
          <w:p w:rsidR="001E079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10</w:t>
            </w:r>
            <w:r w:rsidRPr="001E07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E079A" w:rsidRDefault="001E079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BCA" w:rsidRPr="001E079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7D4BCA" w:rsidRPr="001E079A" w:rsidRDefault="00AF4224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Кабинет робототехники</w:t>
            </w:r>
          </w:p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методкабинет</w:t>
            </w:r>
          </w:p>
        </w:tc>
      </w:tr>
      <w:tr w:rsidR="007D4BCA" w:rsidRPr="001E079A" w:rsidTr="001E079A">
        <w:trPr>
          <w:trHeight w:val="270"/>
          <w:tblCellSpacing w:w="0" w:type="dxa"/>
        </w:trPr>
        <w:tc>
          <w:tcPr>
            <w:tcW w:w="1002" w:type="dxa"/>
            <w:vAlign w:val="center"/>
          </w:tcPr>
          <w:p w:rsidR="007D4BCA" w:rsidRPr="001E079A" w:rsidRDefault="007D4BCA" w:rsidP="001E079A">
            <w:pPr>
              <w:pStyle w:val="a5"/>
              <w:spacing w:line="276" w:lineRule="auto"/>
              <w:ind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560" w:type="dxa"/>
            <w:vAlign w:val="center"/>
          </w:tcPr>
          <w:p w:rsidR="007D4BC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E079A" w:rsidRPr="001E079A" w:rsidRDefault="001E079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BCA" w:rsidRPr="001E079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D4BCA" w:rsidRPr="001E079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BCA" w:rsidRPr="001E079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Кабинет зам.дир.по УВР</w:t>
            </w:r>
            <w:r w:rsidRPr="001E079A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Кабинет директора</w:t>
            </w:r>
          </w:p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7D4BCA" w:rsidRPr="001E079A" w:rsidTr="001E079A">
        <w:trPr>
          <w:tblCellSpacing w:w="0" w:type="dxa"/>
        </w:trPr>
        <w:tc>
          <w:tcPr>
            <w:tcW w:w="1002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156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Методкабинет</w:t>
            </w:r>
          </w:p>
        </w:tc>
      </w:tr>
      <w:tr w:rsidR="007D4BCA" w:rsidRPr="001E079A" w:rsidTr="001E079A">
        <w:trPr>
          <w:tblCellSpacing w:w="0" w:type="dxa"/>
        </w:trPr>
        <w:tc>
          <w:tcPr>
            <w:tcW w:w="1002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Ксерокс</w:t>
            </w:r>
          </w:p>
        </w:tc>
        <w:tc>
          <w:tcPr>
            <w:tcW w:w="156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br/>
              <w:t>Методкабинет</w:t>
            </w:r>
          </w:p>
        </w:tc>
      </w:tr>
      <w:tr w:rsidR="007D4BCA" w:rsidRPr="001E079A" w:rsidTr="001E079A">
        <w:trPr>
          <w:tblCellSpacing w:w="0" w:type="dxa"/>
        </w:trPr>
        <w:tc>
          <w:tcPr>
            <w:tcW w:w="1002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156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br/>
              <w:t>Кабинет директора</w:t>
            </w:r>
          </w:p>
        </w:tc>
      </w:tr>
      <w:tr w:rsidR="007D4BCA" w:rsidRPr="001E079A" w:rsidTr="001E079A">
        <w:trPr>
          <w:tblCellSpacing w:w="0" w:type="dxa"/>
        </w:trPr>
        <w:tc>
          <w:tcPr>
            <w:tcW w:w="1002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156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  <w:hideMark/>
          </w:tcPr>
          <w:p w:rsidR="007D4BCA" w:rsidRPr="001E079A" w:rsidRDefault="007D4BCA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br/>
              <w:t>Кабинет директора</w:t>
            </w:r>
          </w:p>
        </w:tc>
      </w:tr>
      <w:tr w:rsidR="007D4BCA" w:rsidRPr="001E079A" w:rsidTr="001E079A">
        <w:trPr>
          <w:tblCellSpacing w:w="0" w:type="dxa"/>
        </w:trPr>
        <w:tc>
          <w:tcPr>
            <w:tcW w:w="1002" w:type="dxa"/>
            <w:vAlign w:val="center"/>
            <w:hideMark/>
          </w:tcPr>
          <w:p w:rsidR="007D4BCA" w:rsidRPr="001E079A" w:rsidRDefault="00AF4224" w:rsidP="001E079A">
            <w:pPr>
              <w:pStyle w:val="a5"/>
              <w:spacing w:line="276" w:lineRule="auto"/>
              <w:ind w:hanging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vAlign w:val="center"/>
            <w:hideMark/>
          </w:tcPr>
          <w:p w:rsidR="007D4BCA" w:rsidRPr="001E079A" w:rsidRDefault="00AF4224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1560" w:type="dxa"/>
            <w:vAlign w:val="center"/>
            <w:hideMark/>
          </w:tcPr>
          <w:p w:rsidR="007D4BCA" w:rsidRPr="001E079A" w:rsidRDefault="00AF4224" w:rsidP="001E079A">
            <w:pPr>
              <w:pStyle w:val="a5"/>
              <w:spacing w:line="276" w:lineRule="auto"/>
              <w:ind w:hanging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vAlign w:val="center"/>
            <w:hideMark/>
          </w:tcPr>
          <w:p w:rsidR="007D4BCA" w:rsidRPr="001E079A" w:rsidRDefault="00AF4224" w:rsidP="001E079A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Кабинет робототехники</w:t>
            </w:r>
          </w:p>
        </w:tc>
      </w:tr>
    </w:tbl>
    <w:p w:rsidR="003C68C3" w:rsidRPr="001E079A" w:rsidRDefault="003C68C3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b/>
          <w:sz w:val="24"/>
          <w:szCs w:val="24"/>
          <w:lang w:eastAsia="ru-RU"/>
        </w:rPr>
        <w:t xml:space="preserve">Социальная активность и внешние связи ЦДТ 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В ЦДТ принимаются все желающие дети без отбора, а следовательно с разной базой знаний, умений, жизненным опытом, поэтому важно в процессе образования осуществлять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 xml:space="preserve">педагогический учет физиолого- психологических особенностей каждого ребенка.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С целью выявления социального заказа, были изучены: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требования, предъявляемые к дополнительному образованию детей;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lastRenderedPageBreak/>
        <w:t>- потребности учащихся и их родителей (анкетирование);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мнения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педагогов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дополнительного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образования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о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путях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его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обновления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(совещание педагогов дополнительного образования);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sz w:val="24"/>
          <w:szCs w:val="24"/>
          <w:lang w:eastAsia="ru-RU"/>
        </w:rPr>
        <w:t>В</w:t>
      </w:r>
      <w:r w:rsidR="001E07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течение</w:t>
      </w:r>
      <w:r w:rsidR="001E07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многих</w:t>
      </w:r>
      <w:r w:rsidR="001E07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лет</w:t>
      </w:r>
      <w:r w:rsidR="001E07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ЦДТ</w:t>
      </w:r>
      <w:r w:rsidR="001E07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эффективно</w:t>
      </w:r>
      <w:r w:rsidR="001E07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сотрудничает</w:t>
      </w:r>
      <w:r w:rsidR="001E07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со</w:t>
      </w:r>
      <w:r w:rsidR="001E07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всеми</w:t>
      </w:r>
      <w:r w:rsidR="001E07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ОУ</w:t>
      </w:r>
      <w:r w:rsidR="001E079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города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. Центром заключены договора о совместной деятельности со школами</w:t>
      </w:r>
      <w:r w:rsidR="001E07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города, где осуществляют деятельность педагоги дополнительного образования.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Деятельность Центра регулярно освещается в городских СМИ. 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F4224" w:rsidRPr="001E079A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</w:t>
      </w:r>
      <w:r w:rsidR="001121D6" w:rsidRPr="001E079A">
        <w:rPr>
          <w:rFonts w:ascii="Times New Roman" w:hAnsi="Times New Roman"/>
          <w:sz w:val="24"/>
          <w:szCs w:val="24"/>
        </w:rPr>
        <w:t>работника</w:t>
      </w:r>
      <w:r w:rsidR="007D4BCA" w:rsidRPr="001E079A">
        <w:rPr>
          <w:rFonts w:ascii="Times New Roman" w:hAnsi="Times New Roman"/>
          <w:sz w:val="24"/>
          <w:szCs w:val="24"/>
        </w:rPr>
        <w:t xml:space="preserve"> Центра входят в состав городской организации профсоюза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разования</w:t>
      </w:r>
      <w:r w:rsidR="001121D6" w:rsidRPr="001E079A">
        <w:rPr>
          <w:rFonts w:ascii="Times New Roman" w:hAnsi="Times New Roman"/>
          <w:sz w:val="24"/>
          <w:szCs w:val="24"/>
        </w:rPr>
        <w:t>, что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1121D6" w:rsidRPr="001E079A">
        <w:rPr>
          <w:rFonts w:ascii="Times New Roman" w:hAnsi="Times New Roman"/>
          <w:sz w:val="24"/>
          <w:szCs w:val="24"/>
        </w:rPr>
        <w:t>100 %</w:t>
      </w: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 xml:space="preserve">от всего коллектива постоянных работников. 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  <w:lang w:eastAsia="ru-RU"/>
        </w:rPr>
        <w:t>Традиционно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  <w:lang w:eastAsia="ru-RU"/>
        </w:rPr>
        <w:t>ЦДТ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  <w:lang w:eastAsia="ru-RU"/>
        </w:rPr>
        <w:t>является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  <w:lang w:eastAsia="ru-RU"/>
        </w:rPr>
        <w:t>организатором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  <w:lang w:eastAsia="ru-RU"/>
        </w:rPr>
        <w:t>городских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  <w:lang w:eastAsia="ru-RU"/>
        </w:rPr>
        <w:t>мероприятий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  <w:lang w:eastAsia="ru-RU"/>
        </w:rPr>
        <w:t>для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  <w:lang w:eastAsia="ru-RU"/>
        </w:rPr>
        <w:t>учащихся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  <w:lang w:eastAsia="ru-RU"/>
        </w:rPr>
        <w:t>школ города. ЦДТ работает в тесном сотрудничестве с учреждениями культуры и спорта, ДОСААФ по г.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  <w:lang w:eastAsia="ru-RU"/>
        </w:rPr>
        <w:t>Кизилюрт, ГБУ «Центр помощи семье и детям», ДШИ, городской библиотекой, ДЮСШ №1, ДЮСШ №2, Советом ветеранов Великой Отечественной войны, афганских событий и правоохранительных органов.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Центр детского творчества осуществляет работу по дополнительному образованию и организации досуга детей и подростков города в учебное и каникулярное время: реализация дополнительных общеобразовательных программ, организация и проведение фестивалей, конкурсов, игровых программ и соревнований городского уровня, мероприятий для учащихся и их родителей.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Центр располагается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по адресу: ул. Вишневского, 9а. С</w:t>
      </w:r>
      <w:r w:rsidR="001121D6" w:rsidRPr="001E079A">
        <w:rPr>
          <w:rFonts w:ascii="Times New Roman" w:hAnsi="Times New Roman"/>
          <w:sz w:val="24"/>
          <w:szCs w:val="24"/>
        </w:rPr>
        <w:t>оседствует с филиалом МБ</w:t>
      </w:r>
      <w:r w:rsidRPr="001E079A">
        <w:rPr>
          <w:rFonts w:ascii="Times New Roman" w:hAnsi="Times New Roman"/>
          <w:sz w:val="24"/>
          <w:szCs w:val="24"/>
        </w:rPr>
        <w:t>ОУ «СОШ № 4».</w:t>
      </w:r>
    </w:p>
    <w:p w:rsidR="007D4BCA" w:rsidRPr="001E079A" w:rsidRDefault="007D4BCA" w:rsidP="001E079A">
      <w:pPr>
        <w:pStyle w:val="a5"/>
        <w:spacing w:line="276" w:lineRule="auto"/>
        <w:ind w:right="-1"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Социальный статус семей учащихся в целом можно оценить как благополучный. Социологическое обследование проводится 1 раз в течение учебного года по изучению контингента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 xml:space="preserve">учебных групп: определяется социальный статус семей учащихся, творческие интересы и склонности детей. Состояние здоровья, позволяющее заниматься в детских объединениях, подтверждается медицинской справкой, выданной педиатром.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ab/>
        <w:t xml:space="preserve"> </w:t>
      </w:r>
      <w:r w:rsidRPr="001E079A">
        <w:rPr>
          <w:rFonts w:ascii="Times New Roman" w:hAnsi="Times New Roman"/>
          <w:b/>
          <w:sz w:val="24"/>
          <w:szCs w:val="24"/>
        </w:rPr>
        <w:t>Образовательные программы детских объединений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Образовательная деятельность в детских объединениях осуществляется на основании образовательных программ педагогов дополнительного образования, в учебные планы которых входят учебные занятия (теоретические и практические), досугово-просветительская деятельность и подготовка к конкурсам различного уровня в соответствии с направленностью.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Педагоги дополнительного образования реализуют модифицированные, авторские дополнительные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 xml:space="preserve">общеобразовательные программы, рассмотренные Методическим советом и утвержденные директором Центра, со сроком реализации от </w:t>
      </w:r>
      <w:r w:rsidR="001121D6" w:rsidRPr="001E079A">
        <w:rPr>
          <w:rFonts w:ascii="Times New Roman" w:hAnsi="Times New Roman"/>
          <w:sz w:val="24"/>
          <w:szCs w:val="24"/>
        </w:rPr>
        <w:t>1 года до 3-х</w:t>
      </w:r>
      <w:r w:rsidRPr="001E079A">
        <w:rPr>
          <w:rFonts w:ascii="Times New Roman" w:hAnsi="Times New Roman"/>
          <w:sz w:val="24"/>
          <w:szCs w:val="24"/>
        </w:rPr>
        <w:t xml:space="preserve">. 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Образовательный процесс в Центре детского творчества представляет собой специально организованную деятельность педагогов и учащихся, направленную на решение образовательных, воспитательных и развивающих задач.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Организация учебно-в</w:t>
      </w:r>
      <w:r w:rsidR="001121D6" w:rsidRPr="001E079A">
        <w:rPr>
          <w:rFonts w:ascii="Times New Roman" w:hAnsi="Times New Roman"/>
          <w:sz w:val="24"/>
          <w:szCs w:val="24"/>
        </w:rPr>
        <w:t>оспитательного процесса в ЦДТ</w:t>
      </w: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характеризуется следующими особенностями: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зачисление в детские объединения и обучение основаны на принципе добровольности;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учащиеся приходят на занятия в свободное от основной учебы время;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учащимся предоставляется возможность сочетать различные направления деятельности;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допускается переход учащихся из одной группы в другую.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Списочный состав каждой группы детского объединения формируется исходя из направленности, возраста, санитарных норм и других факторов по норме наполняемости: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на 1 году обучения – 10-15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на 2 году обучения – 10-12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на 3 году обучения – 6-10 человек.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 xml:space="preserve">Продолжительность занятий определяется образовательной программой, требованиями СанПиН, и устанавливается от 30 мин. до 2 часов 15 мин. (в тех детских объединениях, где допускаются занятия с детьми по 3 академических часа) с обязательным 10-минутными перерывами между ними для отдыха детей и проветривания помещений. 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Занятия в Центре проводятся с 9.00 ч. до 18.00 ч. в режиме 6-дневной недели, согласно утвержденному расписанию.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Руководствуясь педагогической целесообразностью, педагог может проводить занятия со всем составом учебной группы, по подгруппам и индивидуально.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Учащиеся, показавшие высокий уровень достижений и результатов и успешно освоившие образовательную программу, могут заниматься по индивидуальным программам.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E079A">
        <w:rPr>
          <w:rFonts w:ascii="Times New Roman" w:hAnsi="Times New Roman"/>
          <w:b/>
          <w:sz w:val="24"/>
          <w:szCs w:val="24"/>
        </w:rPr>
        <w:t>Программы досуговой деятельности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Досуговая деятельность в Центре рассматривается как часть образовательного процесса. Важным компонентом этой деятельности является воспитание культуры поведения, зрительской, слушательской, исполнительской культуры, культуры общения.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Досуговые программы, сценарии массовых мероприятий и программы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согласовываются с методсоветом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="001121D6" w:rsidRPr="001E079A">
        <w:rPr>
          <w:rFonts w:ascii="Times New Roman" w:hAnsi="Times New Roman"/>
          <w:sz w:val="24"/>
          <w:szCs w:val="24"/>
        </w:rPr>
        <w:t>ЦДТ</w:t>
      </w:r>
      <w:r w:rsidRPr="001E079A">
        <w:rPr>
          <w:rFonts w:ascii="Times New Roman" w:hAnsi="Times New Roman"/>
          <w:sz w:val="24"/>
          <w:szCs w:val="24"/>
        </w:rPr>
        <w:t>, характеризуются социально-культурной направленностью, реализуются в рамках тематических направлений: «Мой край», «Доброе сердце», «Мое Отечество», «Здоровое поколение», «Одаренные дети».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E079A">
        <w:rPr>
          <w:rFonts w:ascii="Times New Roman" w:hAnsi="Times New Roman"/>
          <w:b/>
          <w:sz w:val="24"/>
          <w:szCs w:val="24"/>
        </w:rPr>
        <w:t xml:space="preserve">Сведения об </w:t>
      </w:r>
      <w:r w:rsidR="001121D6" w:rsidRPr="001E079A">
        <w:rPr>
          <w:rFonts w:ascii="Times New Roman" w:hAnsi="Times New Roman"/>
          <w:b/>
          <w:sz w:val="24"/>
          <w:szCs w:val="24"/>
        </w:rPr>
        <w:t>об</w:t>
      </w:r>
      <w:r w:rsidRPr="001E079A">
        <w:rPr>
          <w:rFonts w:ascii="Times New Roman" w:hAnsi="Times New Roman"/>
          <w:b/>
          <w:sz w:val="24"/>
          <w:szCs w:val="24"/>
        </w:rPr>
        <w:t>уча</w:t>
      </w:r>
      <w:r w:rsidR="001121D6" w:rsidRPr="001E079A">
        <w:rPr>
          <w:rFonts w:ascii="Times New Roman" w:hAnsi="Times New Roman"/>
          <w:b/>
          <w:sz w:val="24"/>
          <w:szCs w:val="24"/>
        </w:rPr>
        <w:t>ю</w:t>
      </w:r>
      <w:r w:rsidRPr="001E079A">
        <w:rPr>
          <w:rFonts w:ascii="Times New Roman" w:hAnsi="Times New Roman"/>
          <w:b/>
          <w:sz w:val="24"/>
          <w:szCs w:val="24"/>
        </w:rPr>
        <w:t>щихся</w:t>
      </w:r>
    </w:p>
    <w:p w:rsidR="003C68C3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21D6" w:rsidRPr="001E079A">
        <w:rPr>
          <w:rFonts w:ascii="Times New Roman" w:hAnsi="Times New Roman"/>
          <w:sz w:val="24"/>
          <w:szCs w:val="24"/>
        </w:rPr>
        <w:t xml:space="preserve">В текущем </w:t>
      </w:r>
      <w:r>
        <w:rPr>
          <w:rFonts w:ascii="Times New Roman" w:hAnsi="Times New Roman"/>
          <w:sz w:val="24"/>
          <w:szCs w:val="24"/>
        </w:rPr>
        <w:t>2025</w:t>
      </w:r>
      <w:r w:rsidR="001121D6" w:rsidRPr="001E079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2026 </w:t>
      </w:r>
      <w:r w:rsidR="007D4BCA" w:rsidRPr="001E079A">
        <w:rPr>
          <w:rFonts w:ascii="Times New Roman" w:hAnsi="Times New Roman"/>
          <w:sz w:val="24"/>
          <w:szCs w:val="24"/>
        </w:rPr>
        <w:t>уч</w:t>
      </w:r>
      <w:r w:rsidR="001121D6" w:rsidRPr="001E079A">
        <w:rPr>
          <w:rFonts w:ascii="Times New Roman" w:hAnsi="Times New Roman"/>
          <w:sz w:val="24"/>
          <w:szCs w:val="24"/>
        </w:rPr>
        <w:t>ебном году (данные на 01.</w:t>
      </w:r>
      <w:r>
        <w:rPr>
          <w:rFonts w:ascii="Times New Roman" w:hAnsi="Times New Roman"/>
          <w:sz w:val="24"/>
          <w:szCs w:val="24"/>
        </w:rPr>
        <w:t>10</w:t>
      </w:r>
      <w:r w:rsidR="001121D6" w:rsidRPr="001E079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2025</w:t>
      </w:r>
      <w:r w:rsidR="001121D6" w:rsidRPr="001E079A">
        <w:rPr>
          <w:rFonts w:ascii="Times New Roman" w:hAnsi="Times New Roman"/>
          <w:sz w:val="24"/>
          <w:szCs w:val="24"/>
        </w:rPr>
        <w:t xml:space="preserve"> г.) зачислено 6</w:t>
      </w:r>
      <w:r>
        <w:rPr>
          <w:rFonts w:ascii="Times New Roman" w:hAnsi="Times New Roman"/>
          <w:sz w:val="24"/>
          <w:szCs w:val="24"/>
        </w:rPr>
        <w:t>66</w:t>
      </w:r>
      <w:r w:rsidR="001121D6" w:rsidRPr="001E079A">
        <w:rPr>
          <w:rFonts w:ascii="Times New Roman" w:hAnsi="Times New Roman"/>
          <w:sz w:val="24"/>
          <w:szCs w:val="24"/>
        </w:rPr>
        <w:t xml:space="preserve"> об</w:t>
      </w:r>
      <w:r w:rsidR="007D4BCA" w:rsidRPr="001E079A">
        <w:rPr>
          <w:rFonts w:ascii="Times New Roman" w:hAnsi="Times New Roman"/>
          <w:sz w:val="24"/>
          <w:szCs w:val="24"/>
        </w:rPr>
        <w:t>уча</w:t>
      </w:r>
      <w:r w:rsidR="001121D6" w:rsidRPr="001E079A">
        <w:rPr>
          <w:rFonts w:ascii="Times New Roman" w:hAnsi="Times New Roman"/>
          <w:sz w:val="24"/>
          <w:szCs w:val="24"/>
        </w:rPr>
        <w:t>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="006E61AF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="001121D6" w:rsidRPr="001E079A">
        <w:rPr>
          <w:rFonts w:ascii="Times New Roman" w:hAnsi="Times New Roman"/>
          <w:sz w:val="24"/>
          <w:szCs w:val="24"/>
        </w:rPr>
        <w:t>групп</w:t>
      </w:r>
      <w:r w:rsidR="003C68C3" w:rsidRPr="001E079A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AF4224" w:rsidRPr="001E079A">
        <w:rPr>
          <w:rFonts w:ascii="Times New Roman" w:hAnsi="Times New Roman"/>
          <w:sz w:val="24"/>
          <w:szCs w:val="24"/>
        </w:rPr>
        <w:t>1</w:t>
      </w:r>
      <w:r w:rsidR="006E61AF">
        <w:rPr>
          <w:rFonts w:ascii="Times New Roman" w:hAnsi="Times New Roman"/>
          <w:sz w:val="24"/>
          <w:szCs w:val="24"/>
        </w:rPr>
        <w:t>6</w:t>
      </w:r>
      <w:r w:rsidR="00AF4224" w:rsidRPr="001E07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детских объединений</w:t>
      </w:r>
      <w:r w:rsidR="007D4BCA" w:rsidRPr="001E079A">
        <w:rPr>
          <w:rFonts w:ascii="Times New Roman" w:hAnsi="Times New Roman"/>
          <w:sz w:val="24"/>
          <w:szCs w:val="24"/>
        </w:rPr>
        <w:t>. Зачисление детей осуществляется в течение всего учебного года.</w:t>
      </w:r>
    </w:p>
    <w:p w:rsidR="00FD0446" w:rsidRPr="001E079A" w:rsidRDefault="001E079A" w:rsidP="001E079A">
      <w:pPr>
        <w:pStyle w:val="a3"/>
        <w:spacing w:line="276" w:lineRule="auto"/>
        <w:ind w:firstLine="567"/>
        <w:jc w:val="left"/>
      </w:pPr>
      <w:r>
        <w:t xml:space="preserve"> </w:t>
      </w:r>
      <w:r w:rsidR="007D4BCA" w:rsidRPr="001E079A">
        <w:t>Кадровое обеспечение образовательного процесса</w:t>
      </w:r>
      <w:r w:rsidR="00FD0446" w:rsidRPr="001E079A">
        <w:t xml:space="preserve"> </w:t>
      </w:r>
    </w:p>
    <w:p w:rsidR="00FD0446" w:rsidRPr="001E079A" w:rsidRDefault="00FD0446" w:rsidP="001E079A">
      <w:pPr>
        <w:pStyle w:val="a3"/>
        <w:spacing w:line="276" w:lineRule="auto"/>
        <w:ind w:right="414" w:firstLine="567"/>
        <w:jc w:val="both"/>
        <w:rPr>
          <w:b w:val="0"/>
        </w:rPr>
      </w:pPr>
      <w:r w:rsidRPr="001E079A">
        <w:rPr>
          <w:b w:val="0"/>
        </w:rPr>
        <w:t>В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ЦДТ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работает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профессиональный,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творческий,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педагогический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коллектив.</w:t>
      </w:r>
      <w:r w:rsidRPr="001E079A">
        <w:rPr>
          <w:b w:val="0"/>
          <w:spacing w:val="70"/>
        </w:rPr>
        <w:t xml:space="preserve"> </w:t>
      </w:r>
      <w:r w:rsidRPr="001E079A">
        <w:rPr>
          <w:b w:val="0"/>
        </w:rPr>
        <w:t>Информация о персональном кадровом составе с указанием квалификации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и</w:t>
      </w:r>
      <w:r w:rsidRPr="001E079A">
        <w:rPr>
          <w:b w:val="0"/>
          <w:spacing w:val="-1"/>
        </w:rPr>
        <w:t xml:space="preserve"> </w:t>
      </w:r>
      <w:r w:rsidRPr="001E079A">
        <w:rPr>
          <w:b w:val="0"/>
        </w:rPr>
        <w:t>педагогического стажа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работников</w:t>
      </w:r>
      <w:r w:rsidRPr="001E079A">
        <w:rPr>
          <w:b w:val="0"/>
          <w:spacing w:val="-1"/>
        </w:rPr>
        <w:t xml:space="preserve"> </w:t>
      </w:r>
      <w:r w:rsidRPr="001E079A">
        <w:rPr>
          <w:b w:val="0"/>
        </w:rPr>
        <w:t>предоставлена в</w:t>
      </w:r>
      <w:r w:rsidRPr="001E079A">
        <w:rPr>
          <w:b w:val="0"/>
          <w:spacing w:val="3"/>
        </w:rPr>
        <w:t xml:space="preserve"> </w:t>
      </w:r>
      <w:r w:rsidRPr="001E079A">
        <w:rPr>
          <w:b w:val="0"/>
        </w:rPr>
        <w:t>Приложение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№2.</w:t>
      </w:r>
    </w:p>
    <w:p w:rsidR="00FD0446" w:rsidRPr="001E079A" w:rsidRDefault="00FD0446" w:rsidP="001E079A">
      <w:pPr>
        <w:pStyle w:val="a3"/>
        <w:spacing w:line="276" w:lineRule="auto"/>
        <w:ind w:right="423" w:firstLine="567"/>
        <w:jc w:val="both"/>
        <w:rPr>
          <w:b w:val="0"/>
        </w:rPr>
      </w:pPr>
      <w:r w:rsidRPr="001E079A">
        <w:rPr>
          <w:b w:val="0"/>
        </w:rPr>
        <w:t>Большая часть педагогических работников имеют достаточный опыт практической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деятельности,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соответствующую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теоретическую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базу,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хорошую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профессиональную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подготовку.</w:t>
      </w:r>
    </w:p>
    <w:p w:rsidR="007D4BCA" w:rsidRPr="001E079A" w:rsidRDefault="001121D6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На начало </w:t>
      </w:r>
      <w:r w:rsidR="001E079A">
        <w:rPr>
          <w:rFonts w:ascii="Times New Roman" w:hAnsi="Times New Roman"/>
          <w:sz w:val="24"/>
          <w:szCs w:val="24"/>
        </w:rPr>
        <w:t>2025</w:t>
      </w:r>
      <w:r w:rsidRPr="001E079A">
        <w:rPr>
          <w:rFonts w:ascii="Times New Roman" w:hAnsi="Times New Roman"/>
          <w:sz w:val="24"/>
          <w:szCs w:val="24"/>
        </w:rPr>
        <w:t>-</w:t>
      </w:r>
      <w:r w:rsidR="001E079A">
        <w:rPr>
          <w:rFonts w:ascii="Times New Roman" w:hAnsi="Times New Roman"/>
          <w:sz w:val="24"/>
          <w:szCs w:val="24"/>
        </w:rPr>
        <w:t>2026</w:t>
      </w:r>
      <w:r w:rsidR="007D4BCA" w:rsidRPr="001E079A">
        <w:rPr>
          <w:rFonts w:ascii="Times New Roman" w:hAnsi="Times New Roman"/>
          <w:sz w:val="24"/>
          <w:szCs w:val="24"/>
        </w:rPr>
        <w:t xml:space="preserve"> учебного года в</w:t>
      </w:r>
      <w:r w:rsidRPr="001E079A">
        <w:rPr>
          <w:rFonts w:ascii="Times New Roman" w:hAnsi="Times New Roman"/>
          <w:sz w:val="24"/>
          <w:szCs w:val="24"/>
        </w:rPr>
        <w:t xml:space="preserve"> ЦДТ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работает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="00AF4224" w:rsidRPr="001E079A">
        <w:rPr>
          <w:rFonts w:ascii="Times New Roman" w:hAnsi="Times New Roman"/>
          <w:sz w:val="24"/>
          <w:szCs w:val="24"/>
        </w:rPr>
        <w:t>15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педагогически</w:t>
      </w:r>
      <w:r w:rsidR="006E61AF">
        <w:rPr>
          <w:rFonts w:ascii="Times New Roman" w:hAnsi="Times New Roman"/>
          <w:sz w:val="24"/>
          <w:szCs w:val="24"/>
        </w:rPr>
        <w:t>х</w:t>
      </w:r>
      <w:r w:rsidR="007D4BCA" w:rsidRPr="001E079A">
        <w:rPr>
          <w:rFonts w:ascii="Times New Roman" w:hAnsi="Times New Roman"/>
          <w:sz w:val="24"/>
          <w:szCs w:val="24"/>
        </w:rPr>
        <w:t xml:space="preserve"> работник</w:t>
      </w:r>
      <w:r w:rsidR="00AF4224" w:rsidRPr="001E079A">
        <w:rPr>
          <w:rFonts w:ascii="Times New Roman" w:hAnsi="Times New Roman"/>
          <w:sz w:val="24"/>
          <w:szCs w:val="24"/>
        </w:rPr>
        <w:t>ов</w:t>
      </w:r>
      <w:r w:rsidR="007D4BCA" w:rsidRPr="001E079A">
        <w:rPr>
          <w:rFonts w:ascii="Times New Roman" w:hAnsi="Times New Roman"/>
          <w:sz w:val="24"/>
          <w:szCs w:val="24"/>
        </w:rPr>
        <w:t>,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 xml:space="preserve">из них </w:t>
      </w:r>
      <w:r w:rsidRPr="001E079A">
        <w:rPr>
          <w:rFonts w:ascii="Times New Roman" w:hAnsi="Times New Roman"/>
          <w:sz w:val="24"/>
          <w:szCs w:val="24"/>
        </w:rPr>
        <w:t xml:space="preserve">3 </w:t>
      </w:r>
      <w:r w:rsidR="007D4BCA" w:rsidRPr="001E079A">
        <w:rPr>
          <w:rFonts w:ascii="Times New Roman" w:hAnsi="Times New Roman"/>
          <w:sz w:val="24"/>
          <w:szCs w:val="24"/>
        </w:rPr>
        <w:t xml:space="preserve">педагога-совместителя. </w:t>
      </w:r>
    </w:p>
    <w:p w:rsidR="007D4BCA" w:rsidRPr="001E079A" w:rsidRDefault="006E61AF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D4BCA" w:rsidRPr="001E079A">
        <w:rPr>
          <w:rFonts w:ascii="Times New Roman" w:hAnsi="Times New Roman"/>
          <w:sz w:val="24"/>
          <w:szCs w:val="24"/>
        </w:rPr>
        <w:t xml:space="preserve">% педагогов можно отнести к молодым специалистам, отработавшим от 1 года до 3 лет, 30% - педагоги, имеющие стаж 20 и более лет. Средний возраст педагогического коллектива – 39 лет.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Педагоги </w:t>
      </w:r>
      <w:r w:rsidR="001121D6" w:rsidRPr="001E079A">
        <w:rPr>
          <w:rFonts w:ascii="Times New Roman" w:hAnsi="Times New Roman"/>
          <w:sz w:val="24"/>
          <w:szCs w:val="24"/>
        </w:rPr>
        <w:t xml:space="preserve">ЦДТ </w:t>
      </w:r>
      <w:r w:rsidRPr="001E079A">
        <w:rPr>
          <w:rFonts w:ascii="Times New Roman" w:hAnsi="Times New Roman"/>
          <w:sz w:val="24"/>
          <w:szCs w:val="24"/>
        </w:rPr>
        <w:t>постоянно стремятся к повышению своего профессионального мастерства и квалификации.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E079A">
        <w:rPr>
          <w:rFonts w:ascii="Times New Roman" w:hAnsi="Times New Roman"/>
          <w:b/>
          <w:sz w:val="24"/>
          <w:szCs w:val="24"/>
        </w:rPr>
        <w:t>Методическое обеспечение образовательного процесса.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Методическая работа в Центре детского творчества направлена на совершенствование профессионального мастерства педагогов.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На современном этапе работа методической службы осуществляется через организацию повышения уровня квалификации, внедрения инновационных методик в учебно-воспитательном процессе, обновления контрольно-аналитической деятельности.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Организована работа по обеспечению аттестации педагогов в соответствии с новым порядком аттестации.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Непрерывно проводится работа по совершенствованию образовательных программ педагогов дополнительного образования.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В рамках работы методических объединений педагогов всех направленностей проводится </w:t>
      </w:r>
      <w:r w:rsidRPr="001E079A">
        <w:rPr>
          <w:rFonts w:ascii="Times New Roman" w:hAnsi="Times New Roman"/>
          <w:bCs/>
          <w:sz w:val="24"/>
          <w:szCs w:val="24"/>
        </w:rPr>
        <w:t xml:space="preserve">обобщение и распространение передового педагогического опыта (организация открытых </w:t>
      </w:r>
      <w:r w:rsidRPr="001E079A">
        <w:rPr>
          <w:rFonts w:ascii="Times New Roman" w:hAnsi="Times New Roman"/>
          <w:bCs/>
          <w:sz w:val="24"/>
          <w:szCs w:val="24"/>
        </w:rPr>
        <w:lastRenderedPageBreak/>
        <w:t>занятий, мастер-классов, проведение обучающих семинаров, выпуск методических пособий, взаимиопосещения занятий и т.д.), систематизирована работа по самообразованию педагогов.</w:t>
      </w:r>
    </w:p>
    <w:p w:rsidR="00097E67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1E079A">
        <w:rPr>
          <w:rFonts w:ascii="Times New Roman" w:hAnsi="Times New Roman"/>
          <w:bCs/>
          <w:sz w:val="24"/>
          <w:szCs w:val="24"/>
        </w:rPr>
        <w:t>Большое внимание методисты уделяют организации и проведению внутренних и городских конкурсов, выставок, олимпиад, фестивалей, соревнований, а также информированию и помощи в подготовке к участию в городских, окружных, всероссийских и международных конкурсных мероприятиях.</w:t>
      </w:r>
    </w:p>
    <w:p w:rsidR="003C68C3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Культурно-досуговая деятельность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Культурно-досуговая деятельность наряду с образовательной является неотъемлемой составляющей дополнительного образования в целом и организации воспитательно-образовательного процесса в ЦДТ в частности.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Цель: </w:t>
      </w: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культурного содержательного досуга воспитанников, воспитание у них нравственной культуры.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В ЦДТ имеется в наличии план культурно-досуговой деятельности. В данной образовательной программе мы считаем необходимым определить основные традиционные мероприятия, проводимые с воспитанниками.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«День открытых дверей»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Цель: реклама деятельности Центра среди родителей и детей; привлечение детей в объединения ЦДТ.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Проводится в сентябре. В процессе проведения педагоги и воспитанники всех объединений представляют выставку творческих работ, проводят мастер-классы, знакомят с содержанием работы своего объединения. Обязательно предусматривается концерт творческих коллективов.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«День согласия и примирения» (4 ноября)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Цель: расширение кругозора детей, знакомство с новыми государственными праздниками России.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Проводится в форме устного журнала, в ходе которого детям сообщаются исторические сведения о возникновении праздника и его значении для россиян.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Новогодние праздники».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Цель: создание праздничной новогодней атмосферы в учреждении, организация культурного досуга воспитанников.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Организуются в течение нескольких дней. Программа проведения включает: новогодние спектакли, игровые и конкурсные новогодние программы для воспитанников с учетом их возрастных особенностей.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День защитника Отечества (23 февраля)»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Цель: воспитание чувства уважения к истории России, правильного понимания значения армии для страны, уважения к ветеранам Великой Отечественной войны и участникам боев в горячих точках (Афганистан, Чечня).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Используются разнообразные формы проведения: концерт для пап и приглашенных гостей-ветеранов; соревновательные программы для мальчиков (рыцарские турниры, конкурс «А ну-ка, мальчики!» и т.п.)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«8 Марта»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Цель: воспитание любви и уважения к женщине.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Организуется праздничный концерт силами творческих объединений Центра: образцовый хореографический ансамбль «Мечта», фольклорный ансамбль «Полянка», театральная студия «Цветик-семицветик», вокальная группа «Домисолька».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9 Мая»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Цель: развитие чувства патриотизма, гордости за свою страну, воспитание уважения к ветеранам.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Организуются тематические выставки детских работ, концерты для ветеранов.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«</w:t>
      </w:r>
      <w:r w:rsidRPr="001E079A">
        <w:rPr>
          <w:rFonts w:ascii="Times New Roman" w:hAnsi="Times New Roman"/>
          <w:bCs/>
          <w:i/>
          <w:iCs/>
          <w:color w:val="000000"/>
          <w:sz w:val="24"/>
          <w:szCs w:val="24"/>
          <w:lang w:eastAsia="ru-RU"/>
        </w:rPr>
        <w:t>Итоговый праздник для воспитанников»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Цель: подведение итогов работы объединений за учебный год.</w:t>
      </w:r>
    </w:p>
    <w:p w:rsidR="00097E67" w:rsidRPr="001E079A" w:rsidRDefault="00097E67" w:rsidP="001E079A">
      <w:pPr>
        <w:pStyle w:val="af9"/>
        <w:spacing w:after="0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079A">
        <w:rPr>
          <w:rFonts w:ascii="Times New Roman" w:hAnsi="Times New Roman"/>
          <w:color w:val="000000"/>
          <w:sz w:val="24"/>
          <w:szCs w:val="24"/>
          <w:lang w:eastAsia="ru-RU"/>
        </w:rPr>
        <w:t>Каждое объединение представляет творческий отчет о проделанной работе в соответствии со своим направлением: выставка поделок, рисунков, лучшие театральные постановки или концертные номера. На празднике награждаются лучшие коллективы Центра, воспитанники, занявшие призовые места в течение учебного года.</w:t>
      </w:r>
    </w:p>
    <w:p w:rsidR="00FD0446" w:rsidRPr="001E079A" w:rsidRDefault="001E079A" w:rsidP="001E079A">
      <w:pPr>
        <w:pStyle w:val="Heading1"/>
        <w:tabs>
          <w:tab w:val="left" w:pos="1177"/>
        </w:tabs>
        <w:spacing w:line="276" w:lineRule="auto"/>
        <w:ind w:left="0" w:firstLine="567"/>
        <w:rPr>
          <w:sz w:val="24"/>
          <w:szCs w:val="24"/>
        </w:rPr>
      </w:pPr>
      <w:r>
        <w:rPr>
          <w:rFonts w:eastAsiaTheme="minorEastAsia"/>
          <w:bCs w:val="0"/>
          <w:sz w:val="24"/>
          <w:szCs w:val="24"/>
          <w:lang w:eastAsia="ru-RU"/>
        </w:rPr>
        <w:t xml:space="preserve"> </w:t>
      </w:r>
      <w:r w:rsidR="007D4BCA" w:rsidRPr="001E079A">
        <w:rPr>
          <w:sz w:val="24"/>
          <w:szCs w:val="24"/>
        </w:rPr>
        <w:t>Материально-технические и финансовые ресурсы Центра</w:t>
      </w:r>
      <w:r w:rsidR="00FD0446" w:rsidRPr="001E079A">
        <w:rPr>
          <w:sz w:val="24"/>
          <w:szCs w:val="24"/>
        </w:rPr>
        <w:t xml:space="preserve"> .</w:t>
      </w:r>
    </w:p>
    <w:p w:rsidR="00FD0446" w:rsidRPr="001E079A" w:rsidRDefault="001E079A" w:rsidP="001E079A">
      <w:pPr>
        <w:pStyle w:val="a3"/>
        <w:spacing w:line="276" w:lineRule="auto"/>
        <w:ind w:right="423" w:firstLine="567"/>
        <w:jc w:val="both"/>
        <w:rPr>
          <w:b w:val="0"/>
        </w:rPr>
      </w:pPr>
      <w:r>
        <w:t xml:space="preserve"> </w:t>
      </w:r>
      <w:r w:rsidR="00FD0446" w:rsidRPr="001E079A">
        <w:rPr>
          <w:b w:val="0"/>
        </w:rPr>
        <w:t>Одним</w:t>
      </w:r>
      <w:r w:rsidR="00FD0446" w:rsidRPr="001E079A">
        <w:rPr>
          <w:b w:val="0"/>
          <w:spacing w:val="1"/>
        </w:rPr>
        <w:t xml:space="preserve"> </w:t>
      </w:r>
      <w:r w:rsidR="00FD0446" w:rsidRPr="001E079A">
        <w:rPr>
          <w:b w:val="0"/>
        </w:rPr>
        <w:t>из</w:t>
      </w:r>
      <w:r w:rsidR="00FD0446" w:rsidRPr="001E079A">
        <w:rPr>
          <w:b w:val="0"/>
          <w:spacing w:val="1"/>
        </w:rPr>
        <w:t xml:space="preserve"> </w:t>
      </w:r>
      <w:r w:rsidR="00FD0446" w:rsidRPr="001E079A">
        <w:rPr>
          <w:b w:val="0"/>
        </w:rPr>
        <w:t>условий</w:t>
      </w:r>
      <w:r w:rsidR="00FD0446" w:rsidRPr="001E079A">
        <w:rPr>
          <w:b w:val="0"/>
          <w:spacing w:val="1"/>
        </w:rPr>
        <w:t xml:space="preserve"> </w:t>
      </w:r>
      <w:r w:rsidR="00FD0446" w:rsidRPr="001E079A">
        <w:rPr>
          <w:b w:val="0"/>
        </w:rPr>
        <w:t>эффективности</w:t>
      </w:r>
      <w:r w:rsidR="00FD0446" w:rsidRPr="001E079A">
        <w:rPr>
          <w:b w:val="0"/>
          <w:spacing w:val="1"/>
        </w:rPr>
        <w:t xml:space="preserve"> </w:t>
      </w:r>
      <w:r w:rsidR="00FD0446" w:rsidRPr="001E079A">
        <w:rPr>
          <w:b w:val="0"/>
        </w:rPr>
        <w:t>образовательной</w:t>
      </w:r>
      <w:r w:rsidR="00FD0446" w:rsidRPr="001E079A">
        <w:rPr>
          <w:b w:val="0"/>
          <w:spacing w:val="1"/>
        </w:rPr>
        <w:t xml:space="preserve"> </w:t>
      </w:r>
      <w:r w:rsidR="00FD0446" w:rsidRPr="001E079A">
        <w:rPr>
          <w:b w:val="0"/>
        </w:rPr>
        <w:t>деятельности</w:t>
      </w:r>
      <w:r w:rsidR="00FD0446" w:rsidRPr="001E079A">
        <w:rPr>
          <w:b w:val="0"/>
          <w:spacing w:val="1"/>
        </w:rPr>
        <w:t xml:space="preserve"> </w:t>
      </w:r>
      <w:r w:rsidR="00FD0446" w:rsidRPr="001E079A">
        <w:rPr>
          <w:b w:val="0"/>
        </w:rPr>
        <w:t>является</w:t>
      </w:r>
      <w:r w:rsidR="00FD0446" w:rsidRPr="001E079A">
        <w:rPr>
          <w:b w:val="0"/>
          <w:spacing w:val="1"/>
        </w:rPr>
        <w:t xml:space="preserve"> </w:t>
      </w:r>
      <w:r w:rsidR="00FD0446" w:rsidRPr="001E079A">
        <w:rPr>
          <w:b w:val="0"/>
        </w:rPr>
        <w:t>материально</w:t>
      </w:r>
      <w:r w:rsidR="00FD0446" w:rsidRPr="001E079A">
        <w:rPr>
          <w:b w:val="0"/>
          <w:spacing w:val="2"/>
        </w:rPr>
        <w:t xml:space="preserve"> </w:t>
      </w:r>
      <w:r w:rsidR="00FD0446" w:rsidRPr="001E079A">
        <w:rPr>
          <w:b w:val="0"/>
        </w:rPr>
        <w:t>- техническая</w:t>
      </w:r>
      <w:r w:rsidR="00FD0446" w:rsidRPr="001E079A">
        <w:rPr>
          <w:b w:val="0"/>
          <w:spacing w:val="2"/>
        </w:rPr>
        <w:t xml:space="preserve"> </w:t>
      </w:r>
      <w:r w:rsidR="00FD0446" w:rsidRPr="001E079A">
        <w:rPr>
          <w:b w:val="0"/>
        </w:rPr>
        <w:t>база</w:t>
      </w:r>
      <w:r w:rsidR="00FD0446" w:rsidRPr="001E079A">
        <w:rPr>
          <w:b w:val="0"/>
          <w:spacing w:val="6"/>
        </w:rPr>
        <w:t xml:space="preserve"> </w:t>
      </w:r>
      <w:r w:rsidR="00FD0446" w:rsidRPr="001E079A">
        <w:rPr>
          <w:b w:val="0"/>
        </w:rPr>
        <w:t>учреждения.</w:t>
      </w:r>
    </w:p>
    <w:p w:rsidR="00FD0446" w:rsidRPr="001E079A" w:rsidRDefault="00FD0446" w:rsidP="001E079A">
      <w:pPr>
        <w:pStyle w:val="a3"/>
        <w:spacing w:line="276" w:lineRule="auto"/>
        <w:ind w:right="412" w:firstLine="567"/>
        <w:jc w:val="both"/>
        <w:rPr>
          <w:b w:val="0"/>
        </w:rPr>
      </w:pPr>
      <w:r w:rsidRPr="001E079A">
        <w:rPr>
          <w:b w:val="0"/>
        </w:rPr>
        <w:t>ЦДТ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располагает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учебными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кабинетами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для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занятий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объединений,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хореографичес</w:t>
      </w:r>
      <w:r w:rsidR="002E363B" w:rsidRPr="001E079A">
        <w:rPr>
          <w:b w:val="0"/>
        </w:rPr>
        <w:t>ким залом</w:t>
      </w:r>
      <w:r w:rsidRPr="001E079A">
        <w:rPr>
          <w:b w:val="0"/>
        </w:rPr>
        <w:t>м залом, методическим кабинетом.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Создана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доступная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среда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для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маломобильных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групп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населения: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оборудованы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пути</w:t>
      </w:r>
      <w:r w:rsidRPr="001E079A">
        <w:rPr>
          <w:b w:val="0"/>
          <w:spacing w:val="-67"/>
        </w:rPr>
        <w:t xml:space="preserve"> </w:t>
      </w:r>
      <w:r w:rsidRPr="001E079A">
        <w:rPr>
          <w:b w:val="0"/>
        </w:rPr>
        <w:t>движения (пандус</w:t>
      </w:r>
      <w:r w:rsidR="002E363B" w:rsidRPr="001E079A">
        <w:rPr>
          <w:b w:val="0"/>
        </w:rPr>
        <w:t xml:space="preserve"> при входе в здание учреждения</w:t>
      </w:r>
      <w:r w:rsidRPr="001E079A">
        <w:rPr>
          <w:b w:val="0"/>
        </w:rPr>
        <w:t>,</w:t>
      </w:r>
      <w:r w:rsidRPr="001E079A">
        <w:rPr>
          <w:b w:val="0"/>
          <w:spacing w:val="4"/>
        </w:rPr>
        <w:t xml:space="preserve"> </w:t>
      </w:r>
      <w:r w:rsidRPr="001E079A">
        <w:rPr>
          <w:b w:val="0"/>
        </w:rPr>
        <w:t>обо</w:t>
      </w:r>
      <w:r w:rsidR="002E363B" w:rsidRPr="001E079A">
        <w:rPr>
          <w:b w:val="0"/>
        </w:rPr>
        <w:t>рудован</w:t>
      </w:r>
      <w:r w:rsidRPr="001E079A">
        <w:rPr>
          <w:b w:val="0"/>
        </w:rPr>
        <w:t xml:space="preserve"> </w:t>
      </w:r>
      <w:r w:rsidR="002E363B" w:rsidRPr="001E079A">
        <w:rPr>
          <w:b w:val="0"/>
        </w:rPr>
        <w:t>санузел</w:t>
      </w:r>
      <w:r w:rsidRPr="001E079A">
        <w:rPr>
          <w:b w:val="0"/>
        </w:rPr>
        <w:t>.</w:t>
      </w:r>
    </w:p>
    <w:p w:rsidR="00FD0446" w:rsidRPr="001E079A" w:rsidRDefault="00FD0446" w:rsidP="001E079A">
      <w:pPr>
        <w:pStyle w:val="a3"/>
        <w:spacing w:line="276" w:lineRule="auto"/>
        <w:ind w:right="417" w:firstLine="567"/>
        <w:jc w:val="both"/>
        <w:rPr>
          <w:b w:val="0"/>
        </w:rPr>
      </w:pPr>
      <w:r w:rsidRPr="001E079A">
        <w:rPr>
          <w:b w:val="0"/>
        </w:rPr>
        <w:t>Кабинеты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для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занятий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обучающимися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оборудованы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в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соответствии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спецификой творческой деятельности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объединений.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1121D6" w:rsidRPr="001E079A">
        <w:rPr>
          <w:rFonts w:ascii="Times New Roman" w:hAnsi="Times New Roman"/>
          <w:sz w:val="24"/>
          <w:szCs w:val="24"/>
        </w:rPr>
        <w:t>ЦДТ</w:t>
      </w: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на правах оперативного управления передано здание общей площадью 436 м</w:t>
      </w:r>
      <w:r w:rsidR="007D4BCA" w:rsidRPr="001E079A">
        <w:rPr>
          <w:rFonts w:ascii="Times New Roman" w:hAnsi="Times New Roman"/>
          <w:sz w:val="24"/>
          <w:szCs w:val="24"/>
          <w:vertAlign w:val="superscript"/>
        </w:rPr>
        <w:t>2</w:t>
      </w:r>
      <w:r w:rsidR="007D4BCA" w:rsidRPr="001E079A">
        <w:rPr>
          <w:rFonts w:ascii="Times New Roman" w:hAnsi="Times New Roman"/>
          <w:sz w:val="24"/>
          <w:szCs w:val="24"/>
        </w:rPr>
        <w:t xml:space="preserve"> по адресу г. Кизилюрт, ул.Вишневского 9а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Земельный участок Центра детского творчества имеет площадь 3383 м</w:t>
      </w:r>
      <w:r w:rsidRPr="001E079A">
        <w:rPr>
          <w:rFonts w:ascii="Times New Roman" w:hAnsi="Times New Roman"/>
          <w:sz w:val="24"/>
          <w:szCs w:val="24"/>
          <w:vertAlign w:val="superscript"/>
        </w:rPr>
        <w:t>2</w:t>
      </w:r>
      <w:r w:rsidRPr="001E079A">
        <w:rPr>
          <w:rFonts w:ascii="Times New Roman" w:hAnsi="Times New Roman"/>
          <w:sz w:val="24"/>
          <w:szCs w:val="24"/>
        </w:rPr>
        <w:t>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В Центре 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sz w:val="24"/>
          <w:szCs w:val="24"/>
        </w:rPr>
        <w:t>кабинет на 50 мест, 9 функционально-пригодных кабинетов для учебных занятий, один кабинет информационно-методического отдела, и один кабинет организационно-массового отдела.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Учебные за</w:t>
      </w:r>
      <w:r w:rsidR="00AF4224" w:rsidRPr="001E079A">
        <w:rPr>
          <w:rFonts w:ascii="Times New Roman" w:hAnsi="Times New Roman"/>
          <w:sz w:val="24"/>
          <w:szCs w:val="24"/>
        </w:rPr>
        <w:t>нятия проводятся также на базе 3</w:t>
      </w:r>
      <w:r w:rsidR="001121D6" w:rsidRPr="001E079A">
        <w:rPr>
          <w:rFonts w:ascii="Times New Roman" w:hAnsi="Times New Roman"/>
          <w:sz w:val="24"/>
          <w:szCs w:val="24"/>
        </w:rPr>
        <w:t xml:space="preserve"> школ города</w:t>
      </w:r>
      <w:r w:rsidRPr="001E079A">
        <w:rPr>
          <w:rFonts w:ascii="Times New Roman" w:hAnsi="Times New Roman"/>
          <w:sz w:val="24"/>
          <w:szCs w:val="24"/>
        </w:rPr>
        <w:t>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Библиотечный фонд: </w:t>
      </w:r>
      <w:r w:rsidR="001121D6" w:rsidRPr="001E079A">
        <w:rPr>
          <w:rFonts w:ascii="Times New Roman" w:hAnsi="Times New Roman"/>
          <w:sz w:val="24"/>
          <w:szCs w:val="24"/>
        </w:rPr>
        <w:t>120</w:t>
      </w:r>
      <w:r w:rsidRPr="001E079A">
        <w:rPr>
          <w:rFonts w:ascii="Times New Roman" w:hAnsi="Times New Roman"/>
          <w:sz w:val="24"/>
          <w:szCs w:val="24"/>
        </w:rPr>
        <w:t xml:space="preserve"> экземпляро</w:t>
      </w:r>
      <w:r w:rsidR="001121D6" w:rsidRPr="001E079A">
        <w:rPr>
          <w:rFonts w:ascii="Times New Roman" w:hAnsi="Times New Roman"/>
          <w:sz w:val="24"/>
          <w:szCs w:val="24"/>
        </w:rPr>
        <w:t>в художественной литературы, 150</w:t>
      </w:r>
      <w:r w:rsidRPr="001E079A">
        <w:rPr>
          <w:rFonts w:ascii="Times New Roman" w:hAnsi="Times New Roman"/>
          <w:sz w:val="24"/>
          <w:szCs w:val="24"/>
        </w:rPr>
        <w:t xml:space="preserve"> экземпляра методической и справочной литер</w:t>
      </w:r>
      <w:r w:rsidR="001121D6" w:rsidRPr="001E079A">
        <w:rPr>
          <w:rFonts w:ascii="Times New Roman" w:hAnsi="Times New Roman"/>
          <w:sz w:val="24"/>
          <w:szCs w:val="24"/>
        </w:rPr>
        <w:t>атуры, периодических изданий 3</w:t>
      </w:r>
      <w:r w:rsidRPr="001E079A">
        <w:rPr>
          <w:rFonts w:ascii="Times New Roman" w:hAnsi="Times New Roman"/>
          <w:sz w:val="24"/>
          <w:szCs w:val="24"/>
        </w:rPr>
        <w:t>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1E079A">
        <w:rPr>
          <w:rFonts w:ascii="Times New Roman" w:hAnsi="Times New Roman"/>
          <w:b/>
          <w:i/>
          <w:sz w:val="24"/>
          <w:szCs w:val="24"/>
        </w:rPr>
        <w:t>Обеспеченность Центра техническими средствами обучения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i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/>
      </w:tblPr>
      <w:tblGrid>
        <w:gridCol w:w="1135"/>
        <w:gridCol w:w="5670"/>
        <w:gridCol w:w="2977"/>
      </w:tblGrid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видеокамера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генератор переменного тока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микрофоны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колонки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стойки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мебель учебная (комплект)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оборудование для локальной сети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оборудование для доступа в Интернет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D4BCA" w:rsidRPr="001E079A" w:rsidTr="009E538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CA" w:rsidRPr="001E079A" w:rsidRDefault="009A7402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BCA" w:rsidRPr="001E079A" w:rsidRDefault="007D4BCA" w:rsidP="001E079A">
            <w:pPr>
              <w:pStyle w:val="a5"/>
              <w:spacing w:line="276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1E07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D4BCA" w:rsidRPr="001E079A" w:rsidRDefault="007D4BCA" w:rsidP="001E079A">
      <w:pPr>
        <w:pStyle w:val="a5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7D4BCA" w:rsidRPr="001E079A" w:rsidRDefault="003C68C3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E079A">
        <w:rPr>
          <w:rFonts w:ascii="Times New Roman" w:hAnsi="Times New Roman"/>
          <w:b/>
          <w:sz w:val="24"/>
          <w:szCs w:val="24"/>
        </w:rPr>
        <w:t>3.</w:t>
      </w:r>
      <w:r w:rsidR="007D4BCA" w:rsidRPr="001E079A">
        <w:rPr>
          <w:rFonts w:ascii="Times New Roman" w:hAnsi="Times New Roman"/>
          <w:b/>
          <w:sz w:val="24"/>
          <w:szCs w:val="24"/>
        </w:rPr>
        <w:t>Анализ социального заказа на образовательные услуги Центра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Центр детского творчества исполняет муниципальное задание Администрации </w:t>
      </w:r>
      <w:r w:rsidR="00FD0446" w:rsidRPr="001E079A">
        <w:rPr>
          <w:rFonts w:ascii="Times New Roman" w:hAnsi="Times New Roman"/>
          <w:sz w:val="24"/>
          <w:szCs w:val="24"/>
        </w:rPr>
        <w:t>городского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 xml:space="preserve">образования </w:t>
      </w:r>
      <w:r w:rsidR="00FD0446" w:rsidRPr="001E079A">
        <w:rPr>
          <w:rFonts w:ascii="Times New Roman" w:hAnsi="Times New Roman"/>
          <w:sz w:val="24"/>
          <w:szCs w:val="24"/>
        </w:rPr>
        <w:t>«</w:t>
      </w:r>
      <w:r w:rsidRPr="001E079A">
        <w:rPr>
          <w:rFonts w:ascii="Times New Roman" w:hAnsi="Times New Roman"/>
          <w:sz w:val="24"/>
          <w:szCs w:val="24"/>
        </w:rPr>
        <w:t>город Кизилюрт</w:t>
      </w:r>
      <w:r w:rsidR="00FD0446" w:rsidRPr="001E079A">
        <w:rPr>
          <w:rFonts w:ascii="Times New Roman" w:hAnsi="Times New Roman"/>
          <w:sz w:val="24"/>
          <w:szCs w:val="24"/>
        </w:rPr>
        <w:t>»</w:t>
      </w:r>
      <w:r w:rsidRPr="001E079A">
        <w:rPr>
          <w:rFonts w:ascii="Times New Roman" w:hAnsi="Times New Roman"/>
          <w:sz w:val="24"/>
          <w:szCs w:val="24"/>
        </w:rPr>
        <w:t xml:space="preserve"> на оказание услуги дополнительного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 xml:space="preserve">образования для детей.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ab/>
        <w:t xml:space="preserve">Предоставление муниципальной услуги «Дополнительное образование детей» предусматривает: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lastRenderedPageBreak/>
        <w:t>- зачисление учащихся в детские объединения по заявлениям родителей (законных представителей);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обучение учащихся в соответствии с дополнительными общеобразовательными программами, согласованными с Методическим советом и утвержденными директором Центра;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- организация содержательного досуга детей;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обеспечение бытовых условий (электроснабжение, теплоснабжение, водоснабжение, канализация и др.);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обеспечение санитарно-гигиенических условий для пребывания детей в Центре;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обеспечение пожарной безопасности и общественного порядка в учреждении;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создание условий для самореализации и развития личности ребенка.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ab/>
        <w:t>Социальный заказ со стороны органов управления образованием сформулирован в муниципальном задании. Определяющими требованиями, учитываемыми в качестве контрольных показателей, являются: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ab/>
        <w:t>- обеспечение роста охвата подростков дополнительным образованием и содержательным досугом;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ab/>
        <w:t>- обеспечение общественно-государственного характера управления учреждением;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ab/>
        <w:t>- информационная открытость и доступность учреждения;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ab/>
        <w:t>- обеспечение соответствия нормативно-правовым требованиям к учреждению дополнительного образования детей.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ab/>
        <w:t xml:space="preserve">Социальный заказ со стороны родителей состоит в совершенствовании видов и содержания образовательных и досуговых программ одновременно с улучшением материально-технической базы для повышения привлекательности предоставляемых образовательных услуг.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В сфере воспитательной работы ожидания родителей связаны: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с формированием у детей положительных нравственных качеств (организованности, трудолюбия, культуры общения, самостоятельности, ответственности, дисциплинированности);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 с обеспечением психологического наблюдения в процессе развития ребенка;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-</w:t>
      </w:r>
      <w:r w:rsidRPr="001E079A">
        <w:rPr>
          <w:rFonts w:ascii="Times New Roman" w:hAnsi="Times New Roman"/>
          <w:sz w:val="24"/>
          <w:szCs w:val="24"/>
        </w:rPr>
        <w:tab/>
        <w:t xml:space="preserve"> с совершенствованием индивидуального подхода к детям.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Cs/>
          <w:iCs/>
          <w:sz w:val="24"/>
          <w:szCs w:val="24"/>
        </w:rPr>
      </w:pPr>
      <w:r w:rsidRPr="001E079A">
        <w:rPr>
          <w:rFonts w:ascii="Times New Roman" w:hAnsi="Times New Roman"/>
          <w:bCs/>
          <w:iCs/>
          <w:sz w:val="24"/>
          <w:szCs w:val="24"/>
        </w:rPr>
        <w:t>В 20</w:t>
      </w:r>
      <w:r w:rsidR="001E079A">
        <w:rPr>
          <w:rFonts w:ascii="Times New Roman" w:hAnsi="Times New Roman"/>
          <w:bCs/>
          <w:iCs/>
          <w:sz w:val="24"/>
          <w:szCs w:val="24"/>
        </w:rPr>
        <w:t>2</w:t>
      </w:r>
      <w:r w:rsidR="005C69CD">
        <w:rPr>
          <w:rFonts w:ascii="Times New Roman" w:hAnsi="Times New Roman"/>
          <w:bCs/>
          <w:iCs/>
          <w:sz w:val="24"/>
          <w:szCs w:val="24"/>
        </w:rPr>
        <w:t>4</w:t>
      </w:r>
      <w:r w:rsidRPr="001E079A">
        <w:rPr>
          <w:rFonts w:ascii="Times New Roman" w:hAnsi="Times New Roman"/>
          <w:bCs/>
          <w:iCs/>
          <w:sz w:val="24"/>
          <w:szCs w:val="24"/>
        </w:rPr>
        <w:t>-20</w:t>
      </w:r>
      <w:r w:rsidR="001E079A">
        <w:rPr>
          <w:rFonts w:ascii="Times New Roman" w:hAnsi="Times New Roman"/>
          <w:bCs/>
          <w:iCs/>
          <w:sz w:val="24"/>
          <w:szCs w:val="24"/>
        </w:rPr>
        <w:t>2</w:t>
      </w:r>
      <w:r w:rsidR="005C69CD">
        <w:rPr>
          <w:rFonts w:ascii="Times New Roman" w:hAnsi="Times New Roman"/>
          <w:bCs/>
          <w:iCs/>
          <w:sz w:val="24"/>
          <w:szCs w:val="24"/>
        </w:rPr>
        <w:t>5</w:t>
      </w:r>
      <w:r w:rsidRPr="001E079A">
        <w:rPr>
          <w:rFonts w:ascii="Times New Roman" w:hAnsi="Times New Roman"/>
          <w:bCs/>
          <w:iCs/>
          <w:sz w:val="24"/>
          <w:szCs w:val="24"/>
        </w:rPr>
        <w:t xml:space="preserve"> учебном году результаты социологических исследований были следующими: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Количество респондентов – 188 человек, из них: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учащиеся образовательных школ 2 - 4 классов – 77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учащиеся 5 - 7 классов – 39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учащиеся 8 - 11 классов – 27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родители – 45 человек.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По данным этих исследований был проведен анализ, который позволил сделать выводы о спросе населения на виды образовательных программ.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Социальный опрос родителей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Данные социального опроса показали, что родители: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Знакомы с деятельностью Центра детского творчества: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iCs/>
          <w:sz w:val="24"/>
          <w:szCs w:val="24"/>
        </w:rPr>
        <w:t xml:space="preserve">очень хорошо - </w:t>
      </w:r>
      <w:r w:rsidRPr="001E079A">
        <w:rPr>
          <w:rFonts w:ascii="Times New Roman" w:hAnsi="Times New Roman"/>
          <w:sz w:val="24"/>
          <w:szCs w:val="24"/>
        </w:rPr>
        <w:t>44 человека;</w:t>
      </w:r>
      <w:r w:rsidRPr="001E079A">
        <w:rPr>
          <w:rFonts w:ascii="Times New Roman" w:hAnsi="Times New Roman"/>
          <w:iCs/>
          <w:sz w:val="24"/>
          <w:szCs w:val="24"/>
        </w:rPr>
        <w:t xml:space="preserve"> понаслышке - </w:t>
      </w:r>
      <w:r w:rsidRPr="001E079A">
        <w:rPr>
          <w:rFonts w:ascii="Times New Roman" w:hAnsi="Times New Roman"/>
          <w:sz w:val="24"/>
          <w:szCs w:val="24"/>
        </w:rPr>
        <w:t>1 человек;</w:t>
      </w:r>
      <w:r w:rsidRPr="001E079A">
        <w:rPr>
          <w:rFonts w:ascii="Times New Roman" w:hAnsi="Times New Roman"/>
          <w:iCs/>
          <w:sz w:val="24"/>
          <w:szCs w:val="24"/>
        </w:rPr>
        <w:t xml:space="preserve"> нет - 0 </w:t>
      </w:r>
      <w:r w:rsidRPr="001E079A">
        <w:rPr>
          <w:rFonts w:ascii="Times New Roman" w:hAnsi="Times New Roman"/>
          <w:sz w:val="24"/>
          <w:szCs w:val="24"/>
        </w:rPr>
        <w:t>человек.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Как вы видите сотрудничество семьи и УДО?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совместное воспитание и развитие детей - 35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помощь при проведении мероприятий - 8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участие в управлении Центром - 3 человека;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финансовая поддержка родителями - 6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пусть радуются и тому, что мой ребёнок занимается в этом Центре, а у меня своих проблем хватает - 3 человека.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bCs/>
          <w:sz w:val="24"/>
          <w:szCs w:val="24"/>
        </w:rPr>
        <w:t>Что занятия в Центре должны дать ребёнку</w:t>
      </w:r>
      <w:r w:rsidRPr="001E079A">
        <w:rPr>
          <w:rFonts w:ascii="Times New Roman" w:hAnsi="Times New Roman"/>
          <w:sz w:val="24"/>
          <w:szCs w:val="24"/>
        </w:rPr>
        <w:t>?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развить его способности - 24человека;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предпрофессиональную подготовку - 5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lastRenderedPageBreak/>
        <w:t>полезное проведение свободного времени - 34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развитие необходимых черт характера - 6 человек.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Анализ данных, полученных в ходе мониторинга, позволил выявить структуру социального заказа на услуги дополнительного образования.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Исследование анкет учащихся 2-7 классов показало, что 75 детей уже получают дополнительное образование, 41 человек нигде не занимаются в свободное от школы время. Многие дети посещают по 2-3 кружка.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По итогам социального опроса учащихся 2-4 и 5-7 классов рейтинг популярности детских объединений распределился следующим образом: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1E079A">
        <w:rPr>
          <w:rFonts w:ascii="Times New Roman" w:hAnsi="Times New Roman"/>
          <w:bCs/>
          <w:sz w:val="24"/>
          <w:szCs w:val="24"/>
          <w:lang w:eastAsia="ru-RU"/>
        </w:rPr>
        <w:t>- </w:t>
      </w:r>
      <w:r w:rsidRPr="001E079A">
        <w:rPr>
          <w:rFonts w:ascii="Times New Roman" w:hAnsi="Times New Roman"/>
          <w:sz w:val="24"/>
          <w:szCs w:val="24"/>
          <w:lang w:eastAsia="ru-RU"/>
        </w:rPr>
        <w:t>художественно</w:t>
      </w:r>
      <w:r w:rsidR="006E61AF">
        <w:rPr>
          <w:rFonts w:ascii="Times New Roman" w:hAnsi="Times New Roman"/>
          <w:sz w:val="24"/>
          <w:szCs w:val="24"/>
          <w:lang w:eastAsia="ru-RU"/>
        </w:rPr>
        <w:t xml:space="preserve">й </w:t>
      </w:r>
      <w:r w:rsidRPr="001E079A">
        <w:rPr>
          <w:rFonts w:ascii="Times New Roman" w:hAnsi="Times New Roman"/>
          <w:sz w:val="24"/>
          <w:szCs w:val="24"/>
          <w:lang w:eastAsia="ru-RU"/>
        </w:rPr>
        <w:t>направленности – 37%;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1E079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E079A">
        <w:rPr>
          <w:rFonts w:ascii="Times New Roman" w:hAnsi="Times New Roman"/>
          <w:sz w:val="24"/>
          <w:szCs w:val="24"/>
          <w:lang w:eastAsia="ru-RU"/>
        </w:rPr>
        <w:t>естественно-научной</w:t>
      </w:r>
      <w:r w:rsidRPr="001E079A">
        <w:rPr>
          <w:rFonts w:ascii="Times New Roman" w:hAnsi="Times New Roman"/>
          <w:sz w:val="24"/>
          <w:szCs w:val="24"/>
          <w:lang w:eastAsia="ru-RU"/>
        </w:rPr>
        <w:t xml:space="preserve"> – 16%;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1E079A">
        <w:rPr>
          <w:rFonts w:ascii="Times New Roman" w:hAnsi="Times New Roman"/>
          <w:sz w:val="24"/>
          <w:szCs w:val="24"/>
          <w:lang w:eastAsia="ru-RU"/>
        </w:rPr>
        <w:t>- социально</w:t>
      </w:r>
      <w:r w:rsidR="006E61AF">
        <w:rPr>
          <w:rFonts w:ascii="Times New Roman" w:hAnsi="Times New Roman"/>
          <w:sz w:val="24"/>
          <w:szCs w:val="24"/>
          <w:lang w:eastAsia="ru-RU"/>
        </w:rPr>
        <w:t>-</w:t>
      </w:r>
      <w:r w:rsidRPr="001E079A">
        <w:rPr>
          <w:rFonts w:ascii="Times New Roman" w:hAnsi="Times New Roman"/>
          <w:sz w:val="24"/>
          <w:szCs w:val="24"/>
          <w:lang w:eastAsia="ru-RU"/>
        </w:rPr>
        <w:t xml:space="preserve"> педагогической – 13%;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1E079A">
        <w:rPr>
          <w:rFonts w:ascii="Times New Roman" w:hAnsi="Times New Roman"/>
          <w:sz w:val="24"/>
          <w:szCs w:val="24"/>
          <w:lang w:eastAsia="ru-RU"/>
        </w:rPr>
        <w:t>-</w:t>
      </w:r>
      <w:r w:rsidR="006E61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туристско-краеведческой- 21%;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1E079A">
        <w:rPr>
          <w:rFonts w:ascii="Times New Roman" w:hAnsi="Times New Roman"/>
          <w:sz w:val="24"/>
          <w:szCs w:val="24"/>
          <w:lang w:eastAsia="ru-RU"/>
        </w:rPr>
        <w:t>-</w:t>
      </w:r>
      <w:r w:rsidR="006E61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E079A">
        <w:rPr>
          <w:rFonts w:ascii="Times New Roman" w:hAnsi="Times New Roman"/>
          <w:sz w:val="24"/>
          <w:szCs w:val="24"/>
          <w:lang w:eastAsia="ru-RU"/>
        </w:rPr>
        <w:t>технической – 12%.</w:t>
      </w:r>
    </w:p>
    <w:p w:rsidR="007D4BCA" w:rsidRPr="001E079A" w:rsidRDefault="00AF4224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Социальный опрос учащихся 8-9</w:t>
      </w:r>
      <w:r w:rsidR="007D4BCA" w:rsidRPr="001E079A">
        <w:rPr>
          <w:rFonts w:ascii="Times New Roman" w:hAnsi="Times New Roman"/>
          <w:sz w:val="24"/>
          <w:szCs w:val="24"/>
        </w:rPr>
        <w:t xml:space="preserve"> классов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Данные социальн</w:t>
      </w:r>
      <w:r w:rsidR="00AF4224" w:rsidRPr="001E079A">
        <w:rPr>
          <w:rFonts w:ascii="Times New Roman" w:hAnsi="Times New Roman"/>
          <w:sz w:val="24"/>
          <w:szCs w:val="24"/>
        </w:rPr>
        <w:t>ого опроса среди учащихся 8 - 9</w:t>
      </w:r>
      <w:r w:rsidRPr="001E079A">
        <w:rPr>
          <w:rFonts w:ascii="Times New Roman" w:hAnsi="Times New Roman"/>
          <w:sz w:val="24"/>
          <w:szCs w:val="24"/>
        </w:rPr>
        <w:t xml:space="preserve"> классов показали, насколько они знакомы с деятельность Центра</w:t>
      </w:r>
      <w:r w:rsidRPr="001E079A">
        <w:rPr>
          <w:rFonts w:ascii="Times New Roman" w:hAnsi="Times New Roman"/>
          <w:bCs/>
          <w:sz w:val="24"/>
          <w:szCs w:val="24"/>
        </w:rPr>
        <w:t>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1E079A">
        <w:rPr>
          <w:rFonts w:ascii="Times New Roman" w:hAnsi="Times New Roman"/>
          <w:bCs/>
          <w:sz w:val="24"/>
          <w:szCs w:val="24"/>
        </w:rPr>
        <w:t xml:space="preserve">знакомы с деятельностью Центра </w:t>
      </w:r>
      <w:r w:rsidRPr="001E079A">
        <w:rPr>
          <w:rFonts w:ascii="Times New Roman" w:hAnsi="Times New Roman"/>
          <w:sz w:val="24"/>
          <w:szCs w:val="24"/>
        </w:rPr>
        <w:t>очень хорошо - 18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понаслышке - 7 человек;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не знакомы - 3 человека.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ab/>
        <w:t xml:space="preserve">Исследование образовательных потребностей, ценностных ориентаций и установок учащихся показало, что в предстоящий период необходимо педагогам всех направленностей особое внимание в процессе подготовки и реализации своих образовательных программ уделять формированию у учащихся компетентностей, необходимых для жизни в высокотехнологичном, конкурентном мире. 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Еще одним фактором, влияющим на структуру социального заказа в адрес Центра, является мнение педагогов об актуальных проблемах и перспективах развития своего учреждения: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ab/>
        <w:t>- совершенствование материально-технической базы</w:t>
      </w:r>
      <w:r w:rsidR="001E079A">
        <w:rPr>
          <w:rFonts w:ascii="Times New Roman" w:hAnsi="Times New Roman"/>
          <w:sz w:val="24"/>
          <w:szCs w:val="24"/>
        </w:rPr>
        <w:t xml:space="preserve"> </w:t>
      </w:r>
      <w:r w:rsidRPr="001E079A">
        <w:rPr>
          <w:rFonts w:ascii="Times New Roman" w:hAnsi="Times New Roman"/>
          <w:sz w:val="24"/>
          <w:szCs w:val="24"/>
        </w:rPr>
        <w:t>Центра;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ab/>
        <w:t>- привлечение к работе в Центре молодых педагогов;</w:t>
      </w:r>
    </w:p>
    <w:p w:rsidR="00FD0446" w:rsidRPr="001E079A" w:rsidRDefault="009A7402" w:rsidP="001E079A">
      <w:pPr>
        <w:pStyle w:val="Heading1"/>
        <w:tabs>
          <w:tab w:val="left" w:pos="1029"/>
        </w:tabs>
        <w:spacing w:line="276" w:lineRule="auto"/>
        <w:ind w:left="0" w:right="426" w:firstLine="567"/>
        <w:rPr>
          <w:sz w:val="24"/>
          <w:szCs w:val="24"/>
        </w:rPr>
      </w:pPr>
      <w:bookmarkStart w:id="0" w:name="5.2._Информационно-методическое_обеспече"/>
      <w:bookmarkStart w:id="1" w:name="6._Контроль_качества_оказания_образовате"/>
      <w:bookmarkEnd w:id="0"/>
      <w:bookmarkEnd w:id="1"/>
      <w:r w:rsidRPr="001E079A">
        <w:rPr>
          <w:b w:val="0"/>
          <w:sz w:val="24"/>
          <w:szCs w:val="24"/>
          <w:lang w:eastAsia="ar-SA"/>
        </w:rPr>
        <w:t>4.</w:t>
      </w:r>
      <w:r w:rsidR="00FD0446" w:rsidRPr="001E079A">
        <w:rPr>
          <w:sz w:val="24"/>
          <w:szCs w:val="24"/>
        </w:rPr>
        <w:t>Контроль</w:t>
      </w:r>
      <w:r w:rsidR="00FD0446" w:rsidRPr="001E079A">
        <w:rPr>
          <w:spacing w:val="49"/>
          <w:sz w:val="24"/>
          <w:szCs w:val="24"/>
        </w:rPr>
        <w:t xml:space="preserve"> </w:t>
      </w:r>
      <w:r w:rsidR="00FD0446" w:rsidRPr="001E079A">
        <w:rPr>
          <w:sz w:val="24"/>
          <w:szCs w:val="24"/>
        </w:rPr>
        <w:t>качества</w:t>
      </w:r>
      <w:r w:rsidR="00FD0446" w:rsidRPr="001E079A">
        <w:rPr>
          <w:spacing w:val="60"/>
          <w:sz w:val="24"/>
          <w:szCs w:val="24"/>
        </w:rPr>
        <w:t xml:space="preserve"> </w:t>
      </w:r>
      <w:r w:rsidR="00FD0446" w:rsidRPr="001E079A">
        <w:rPr>
          <w:sz w:val="24"/>
          <w:szCs w:val="24"/>
        </w:rPr>
        <w:t>оказания</w:t>
      </w:r>
      <w:r w:rsidR="00FD0446" w:rsidRPr="001E079A">
        <w:rPr>
          <w:spacing w:val="55"/>
          <w:sz w:val="24"/>
          <w:szCs w:val="24"/>
        </w:rPr>
        <w:t xml:space="preserve"> </w:t>
      </w:r>
      <w:r w:rsidR="00FD0446" w:rsidRPr="001E079A">
        <w:rPr>
          <w:sz w:val="24"/>
          <w:szCs w:val="24"/>
        </w:rPr>
        <w:t>образовательных</w:t>
      </w:r>
      <w:r w:rsidR="00FD0446" w:rsidRPr="001E079A">
        <w:rPr>
          <w:spacing w:val="47"/>
          <w:sz w:val="24"/>
          <w:szCs w:val="24"/>
        </w:rPr>
        <w:t xml:space="preserve"> </w:t>
      </w:r>
      <w:r w:rsidR="00FD0446" w:rsidRPr="001E079A">
        <w:rPr>
          <w:sz w:val="24"/>
          <w:szCs w:val="24"/>
        </w:rPr>
        <w:t>услуг</w:t>
      </w:r>
      <w:r w:rsidR="00FD0446" w:rsidRPr="001E079A">
        <w:rPr>
          <w:spacing w:val="55"/>
          <w:sz w:val="24"/>
          <w:szCs w:val="24"/>
        </w:rPr>
        <w:t xml:space="preserve"> </w:t>
      </w:r>
      <w:r w:rsidR="00FD0446" w:rsidRPr="001E079A">
        <w:rPr>
          <w:sz w:val="24"/>
          <w:szCs w:val="24"/>
        </w:rPr>
        <w:t>по</w:t>
      </w:r>
      <w:r w:rsidR="00FD0446" w:rsidRPr="001E079A">
        <w:rPr>
          <w:spacing w:val="51"/>
          <w:sz w:val="24"/>
          <w:szCs w:val="24"/>
        </w:rPr>
        <w:t xml:space="preserve"> </w:t>
      </w:r>
      <w:r w:rsidR="00FD0446" w:rsidRPr="001E079A">
        <w:rPr>
          <w:sz w:val="24"/>
          <w:szCs w:val="24"/>
        </w:rPr>
        <w:t>дополнительным</w:t>
      </w:r>
      <w:r w:rsidR="00FD0446" w:rsidRPr="001E079A">
        <w:rPr>
          <w:spacing w:val="-67"/>
          <w:sz w:val="24"/>
          <w:szCs w:val="24"/>
        </w:rPr>
        <w:t xml:space="preserve"> </w:t>
      </w:r>
      <w:r w:rsidR="00FD0446" w:rsidRPr="001E079A">
        <w:rPr>
          <w:sz w:val="24"/>
          <w:szCs w:val="24"/>
        </w:rPr>
        <w:t>общеразвивающим</w:t>
      </w:r>
      <w:r w:rsidR="00FD0446" w:rsidRPr="001E079A">
        <w:rPr>
          <w:spacing w:val="3"/>
          <w:sz w:val="24"/>
          <w:szCs w:val="24"/>
        </w:rPr>
        <w:t xml:space="preserve"> </w:t>
      </w:r>
      <w:r w:rsidR="00FD0446" w:rsidRPr="001E079A">
        <w:rPr>
          <w:sz w:val="24"/>
          <w:szCs w:val="24"/>
        </w:rPr>
        <w:t>программам.</w:t>
      </w:r>
    </w:p>
    <w:p w:rsidR="002E363B" w:rsidRPr="001E079A" w:rsidRDefault="002E363B" w:rsidP="001E079A">
      <w:pPr>
        <w:pStyle w:val="a3"/>
        <w:spacing w:line="276" w:lineRule="auto"/>
        <w:ind w:right="417" w:firstLine="567"/>
        <w:jc w:val="both"/>
        <w:rPr>
          <w:b w:val="0"/>
        </w:rPr>
      </w:pPr>
      <w:r w:rsidRPr="001E079A">
        <w:rPr>
          <w:b w:val="0"/>
        </w:rPr>
        <w:t>Проведение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текущего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контроля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освоения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дополнительных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общеразвивающих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программ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может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реализовываться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в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разнообразных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формах: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собеседование,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тестирование, творческая групповая или самостоятельная исследовательская работа,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контрольное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занятие,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выставка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работ,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отчетный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концерт,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конкурс,</w:t>
      </w:r>
      <w:r w:rsidRPr="001E079A">
        <w:rPr>
          <w:b w:val="0"/>
          <w:spacing w:val="71"/>
        </w:rPr>
        <w:t xml:space="preserve"> </w:t>
      </w:r>
      <w:r w:rsidRPr="001E079A">
        <w:rPr>
          <w:b w:val="0"/>
        </w:rPr>
        <w:t>олимпиада,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итоговое занятие,</w:t>
      </w:r>
      <w:r w:rsidRPr="001E079A">
        <w:rPr>
          <w:b w:val="0"/>
          <w:spacing w:val="3"/>
        </w:rPr>
        <w:t xml:space="preserve"> </w:t>
      </w:r>
      <w:r w:rsidRPr="001E079A">
        <w:rPr>
          <w:b w:val="0"/>
        </w:rPr>
        <w:t>защита творческой работы или</w:t>
      </w:r>
      <w:r w:rsidRPr="001E079A">
        <w:rPr>
          <w:b w:val="0"/>
          <w:spacing w:val="-1"/>
        </w:rPr>
        <w:t xml:space="preserve"> </w:t>
      </w:r>
      <w:r w:rsidRPr="001E079A">
        <w:rPr>
          <w:b w:val="0"/>
        </w:rPr>
        <w:t>проекта,</w:t>
      </w:r>
      <w:r w:rsidRPr="001E079A">
        <w:rPr>
          <w:b w:val="0"/>
          <w:spacing w:val="3"/>
        </w:rPr>
        <w:t xml:space="preserve"> </w:t>
      </w:r>
      <w:r w:rsidRPr="001E079A">
        <w:rPr>
          <w:b w:val="0"/>
        </w:rPr>
        <w:t>доклад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и</w:t>
      </w:r>
      <w:r w:rsidRPr="001E079A">
        <w:rPr>
          <w:b w:val="0"/>
          <w:spacing w:val="11"/>
        </w:rPr>
        <w:t xml:space="preserve"> </w:t>
      </w:r>
      <w:r w:rsidRPr="001E079A">
        <w:rPr>
          <w:b w:val="0"/>
        </w:rPr>
        <w:t>т.д.</w:t>
      </w:r>
    </w:p>
    <w:p w:rsidR="002E363B" w:rsidRPr="001E079A" w:rsidRDefault="002E363B" w:rsidP="001E079A">
      <w:pPr>
        <w:pStyle w:val="a3"/>
        <w:spacing w:line="276" w:lineRule="auto"/>
        <w:ind w:right="415" w:firstLine="567"/>
        <w:jc w:val="both"/>
        <w:rPr>
          <w:b w:val="0"/>
        </w:rPr>
      </w:pPr>
      <w:r w:rsidRPr="001E079A">
        <w:rPr>
          <w:b w:val="0"/>
        </w:rPr>
        <w:t>Согласно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Положения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организация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проведения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промежуточной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аттестации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обучающихся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осуществляется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в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соответствии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с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программой</w:t>
      </w:r>
      <w:r w:rsidRPr="001E079A">
        <w:rPr>
          <w:b w:val="0"/>
          <w:spacing w:val="71"/>
        </w:rPr>
        <w:t xml:space="preserve"> </w:t>
      </w:r>
      <w:r w:rsidRPr="001E079A">
        <w:rPr>
          <w:b w:val="0"/>
        </w:rPr>
        <w:t>промежуточной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аттестации обучающихся</w:t>
      </w:r>
      <w:r w:rsidRPr="001E079A">
        <w:rPr>
          <w:b w:val="0"/>
          <w:spacing w:val="3"/>
        </w:rPr>
        <w:t xml:space="preserve"> </w:t>
      </w:r>
      <w:r w:rsidRPr="001E079A">
        <w:rPr>
          <w:b w:val="0"/>
        </w:rPr>
        <w:t>объединения.</w:t>
      </w:r>
    </w:p>
    <w:p w:rsidR="002E363B" w:rsidRPr="001E079A" w:rsidRDefault="002E363B" w:rsidP="001E079A">
      <w:pPr>
        <w:pStyle w:val="a3"/>
        <w:spacing w:line="276" w:lineRule="auto"/>
        <w:ind w:right="2095" w:firstLine="567"/>
        <w:jc w:val="both"/>
        <w:rPr>
          <w:b w:val="0"/>
        </w:rPr>
      </w:pPr>
      <w:r w:rsidRPr="001E079A">
        <w:rPr>
          <w:b w:val="0"/>
        </w:rPr>
        <w:t>Мониторинг</w:t>
      </w:r>
      <w:r w:rsidRPr="001E079A">
        <w:rPr>
          <w:b w:val="0"/>
          <w:spacing w:val="-5"/>
        </w:rPr>
        <w:t xml:space="preserve"> </w:t>
      </w:r>
      <w:r w:rsidRPr="001E079A">
        <w:rPr>
          <w:b w:val="0"/>
        </w:rPr>
        <w:t>уровня</w:t>
      </w:r>
      <w:r w:rsidRPr="001E079A">
        <w:rPr>
          <w:b w:val="0"/>
          <w:spacing w:val="-5"/>
        </w:rPr>
        <w:t xml:space="preserve"> </w:t>
      </w:r>
      <w:r w:rsidRPr="001E079A">
        <w:rPr>
          <w:b w:val="0"/>
        </w:rPr>
        <w:t>освоения</w:t>
      </w:r>
      <w:r w:rsidRPr="001E079A">
        <w:rPr>
          <w:b w:val="0"/>
          <w:spacing w:val="-5"/>
        </w:rPr>
        <w:t xml:space="preserve"> </w:t>
      </w:r>
      <w:r w:rsidRPr="001E079A">
        <w:rPr>
          <w:b w:val="0"/>
        </w:rPr>
        <w:t>программ</w:t>
      </w:r>
      <w:r w:rsidRPr="001E079A">
        <w:rPr>
          <w:b w:val="0"/>
          <w:spacing w:val="-4"/>
        </w:rPr>
        <w:t xml:space="preserve"> </w:t>
      </w:r>
      <w:r w:rsidRPr="001E079A">
        <w:rPr>
          <w:b w:val="0"/>
        </w:rPr>
        <w:t>проводится</w:t>
      </w:r>
      <w:r w:rsidRPr="001E079A">
        <w:rPr>
          <w:b w:val="0"/>
          <w:spacing w:val="-4"/>
        </w:rPr>
        <w:t xml:space="preserve"> </w:t>
      </w:r>
      <w:r w:rsidRPr="001E079A">
        <w:rPr>
          <w:b w:val="0"/>
        </w:rPr>
        <w:t>по</w:t>
      </w:r>
      <w:r w:rsidRPr="001E079A">
        <w:rPr>
          <w:b w:val="0"/>
          <w:spacing w:val="-5"/>
        </w:rPr>
        <w:t xml:space="preserve"> </w:t>
      </w:r>
      <w:r w:rsidRPr="001E079A">
        <w:rPr>
          <w:b w:val="0"/>
        </w:rPr>
        <w:t>трем</w:t>
      </w:r>
      <w:r w:rsidRPr="001E079A">
        <w:rPr>
          <w:b w:val="0"/>
          <w:spacing w:val="-4"/>
        </w:rPr>
        <w:t xml:space="preserve"> </w:t>
      </w:r>
      <w:r w:rsidRPr="001E079A">
        <w:rPr>
          <w:b w:val="0"/>
        </w:rPr>
        <w:t>уровням:</w:t>
      </w:r>
      <w:r w:rsidRPr="001E079A">
        <w:rPr>
          <w:b w:val="0"/>
          <w:spacing w:val="-68"/>
        </w:rPr>
        <w:t xml:space="preserve"> </w:t>
      </w:r>
      <w:r w:rsidRPr="001E079A">
        <w:rPr>
          <w:b w:val="0"/>
        </w:rPr>
        <w:t>высокий,</w:t>
      </w:r>
      <w:r w:rsidRPr="001E079A">
        <w:rPr>
          <w:b w:val="0"/>
          <w:spacing w:val="3"/>
        </w:rPr>
        <w:t xml:space="preserve"> </w:t>
      </w:r>
      <w:r w:rsidRPr="001E079A">
        <w:rPr>
          <w:b w:val="0"/>
        </w:rPr>
        <w:t>средний,</w:t>
      </w:r>
      <w:r w:rsidRPr="001E079A">
        <w:rPr>
          <w:b w:val="0"/>
          <w:spacing w:val="4"/>
        </w:rPr>
        <w:t xml:space="preserve"> </w:t>
      </w:r>
      <w:r w:rsidRPr="001E079A">
        <w:rPr>
          <w:b w:val="0"/>
        </w:rPr>
        <w:t>низкий.</w:t>
      </w:r>
    </w:p>
    <w:p w:rsidR="00FD0446" w:rsidRPr="001E079A" w:rsidRDefault="00FD0446" w:rsidP="001E079A">
      <w:pPr>
        <w:pStyle w:val="a3"/>
        <w:spacing w:line="276" w:lineRule="auto"/>
        <w:ind w:right="416" w:firstLine="567"/>
        <w:jc w:val="both"/>
        <w:rPr>
          <w:b w:val="0"/>
        </w:rPr>
      </w:pPr>
      <w:r w:rsidRPr="001E079A">
        <w:rPr>
          <w:b w:val="0"/>
        </w:rPr>
        <w:t>В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целях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контроля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качества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образования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разработано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Положение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формах,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периодичности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порядке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текущего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контроля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успеваемости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промежуточной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аттестации обучающихся</w:t>
      </w:r>
      <w:r w:rsidRPr="001E079A">
        <w:rPr>
          <w:b w:val="0"/>
          <w:spacing w:val="1"/>
        </w:rPr>
        <w:t xml:space="preserve"> </w:t>
      </w:r>
      <w:r w:rsidR="002E363B" w:rsidRPr="001E079A">
        <w:rPr>
          <w:b w:val="0"/>
        </w:rPr>
        <w:t>ЦДТ.</w:t>
      </w:r>
    </w:p>
    <w:p w:rsidR="00FD0446" w:rsidRPr="001E079A" w:rsidRDefault="00FD0446" w:rsidP="001E079A">
      <w:pPr>
        <w:pStyle w:val="a3"/>
        <w:spacing w:line="276" w:lineRule="auto"/>
        <w:ind w:right="411" w:firstLine="567"/>
        <w:jc w:val="both"/>
        <w:rPr>
          <w:b w:val="0"/>
        </w:rPr>
      </w:pPr>
      <w:r w:rsidRPr="001E079A">
        <w:rPr>
          <w:b w:val="0"/>
        </w:rPr>
        <w:lastRenderedPageBreak/>
        <w:t>Согласно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Положения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формы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текущего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контроля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успеваемости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обучающихся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определяются в соответствии с календарным учебно</w:t>
      </w:r>
      <w:r w:rsidR="001E079A">
        <w:rPr>
          <w:b w:val="0"/>
        </w:rPr>
        <w:t>-</w:t>
      </w:r>
      <w:r w:rsidRPr="001E079A">
        <w:rPr>
          <w:b w:val="0"/>
        </w:rPr>
        <w:t>тематическим планом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рабочей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программы</w:t>
      </w:r>
      <w:r w:rsidRPr="001E079A">
        <w:rPr>
          <w:b w:val="0"/>
          <w:spacing w:val="3"/>
        </w:rPr>
        <w:t xml:space="preserve"> </w:t>
      </w:r>
      <w:r w:rsidRPr="001E079A">
        <w:rPr>
          <w:b w:val="0"/>
        </w:rPr>
        <w:t>к дополнительной общеразвивающей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программе.</w:t>
      </w:r>
    </w:p>
    <w:p w:rsidR="002E363B" w:rsidRPr="001E079A" w:rsidRDefault="00FD0446" w:rsidP="001E079A">
      <w:pPr>
        <w:pStyle w:val="a3"/>
        <w:spacing w:line="276" w:lineRule="auto"/>
        <w:ind w:right="409" w:firstLine="567"/>
        <w:jc w:val="both"/>
        <w:rPr>
          <w:b w:val="0"/>
        </w:rPr>
      </w:pPr>
      <w:r w:rsidRPr="001E079A">
        <w:rPr>
          <w:b w:val="0"/>
        </w:rPr>
        <w:t>Формы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проведения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текущего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контроля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освоения</w:t>
      </w:r>
      <w:r w:rsidRPr="001E079A">
        <w:rPr>
          <w:b w:val="0"/>
          <w:spacing w:val="1"/>
        </w:rPr>
        <w:t xml:space="preserve"> </w:t>
      </w:r>
      <w:r w:rsidRPr="001E079A">
        <w:rPr>
          <w:b w:val="0"/>
        </w:rPr>
        <w:t>дополнительных</w:t>
      </w:r>
      <w:r w:rsidRPr="001E079A">
        <w:rPr>
          <w:b w:val="0"/>
          <w:spacing w:val="-67"/>
        </w:rPr>
        <w:t xml:space="preserve"> </w:t>
      </w:r>
      <w:r w:rsidRPr="001E079A">
        <w:rPr>
          <w:b w:val="0"/>
        </w:rPr>
        <w:t>общеразвивающих</w:t>
      </w:r>
      <w:r w:rsidRPr="001E079A">
        <w:rPr>
          <w:b w:val="0"/>
          <w:spacing w:val="39"/>
        </w:rPr>
        <w:t xml:space="preserve"> </w:t>
      </w:r>
      <w:r w:rsidRPr="001E079A">
        <w:rPr>
          <w:b w:val="0"/>
        </w:rPr>
        <w:t>программ</w:t>
      </w:r>
      <w:r w:rsidRPr="001E079A">
        <w:rPr>
          <w:b w:val="0"/>
          <w:spacing w:val="49"/>
        </w:rPr>
        <w:t xml:space="preserve"> </w:t>
      </w:r>
      <w:r w:rsidRPr="001E079A">
        <w:rPr>
          <w:b w:val="0"/>
        </w:rPr>
        <w:t>включены</w:t>
      </w:r>
      <w:r w:rsidRPr="001E079A">
        <w:rPr>
          <w:b w:val="0"/>
          <w:spacing w:val="43"/>
        </w:rPr>
        <w:t xml:space="preserve"> </w:t>
      </w:r>
      <w:r w:rsidRPr="001E079A">
        <w:rPr>
          <w:b w:val="0"/>
        </w:rPr>
        <w:t>педагогами</w:t>
      </w:r>
      <w:r w:rsidRPr="001E079A">
        <w:rPr>
          <w:b w:val="0"/>
          <w:spacing w:val="43"/>
        </w:rPr>
        <w:t xml:space="preserve"> </w:t>
      </w:r>
      <w:r w:rsidRPr="001E079A">
        <w:rPr>
          <w:b w:val="0"/>
        </w:rPr>
        <w:t>в</w:t>
      </w:r>
      <w:r w:rsidRPr="001E079A">
        <w:rPr>
          <w:b w:val="0"/>
          <w:spacing w:val="51"/>
        </w:rPr>
        <w:t xml:space="preserve"> </w:t>
      </w:r>
      <w:r w:rsidRPr="001E079A">
        <w:rPr>
          <w:b w:val="0"/>
        </w:rPr>
        <w:t>календарный</w:t>
      </w:r>
      <w:r w:rsidRPr="001E079A">
        <w:rPr>
          <w:b w:val="0"/>
          <w:spacing w:val="48"/>
        </w:rPr>
        <w:t xml:space="preserve"> </w:t>
      </w:r>
      <w:r w:rsidRPr="001E079A">
        <w:rPr>
          <w:b w:val="0"/>
        </w:rPr>
        <w:t>учебно</w:t>
      </w:r>
      <w:r w:rsidR="001E079A">
        <w:rPr>
          <w:b w:val="0"/>
        </w:rPr>
        <w:t>-тематический план.</w:t>
      </w:r>
    </w:p>
    <w:p w:rsidR="002E363B" w:rsidRPr="001E079A" w:rsidRDefault="009A7402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1E079A">
        <w:rPr>
          <w:rFonts w:ascii="Times New Roman" w:hAnsi="Times New Roman"/>
          <w:b/>
          <w:sz w:val="24"/>
          <w:szCs w:val="24"/>
        </w:rPr>
        <w:t>5.</w:t>
      </w:r>
      <w:r w:rsidR="002E363B" w:rsidRPr="001E079A">
        <w:rPr>
          <w:rFonts w:ascii="Times New Roman" w:hAnsi="Times New Roman"/>
          <w:b/>
          <w:sz w:val="24"/>
          <w:szCs w:val="24"/>
        </w:rPr>
        <w:t>Оценка результативности освоения образовательных программ</w:t>
      </w:r>
    </w:p>
    <w:p w:rsidR="002E363B" w:rsidRPr="001E079A" w:rsidRDefault="002E363B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Результативность освоения образовательной программы оценивается на каждом этапе обучения и по окончании срока реализации образовательной программы.</w:t>
      </w:r>
    </w:p>
    <w:p w:rsidR="002E363B" w:rsidRPr="001E079A" w:rsidRDefault="002E363B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Критерии и способы замера достигнутого результата обучения указываются в образовательных программах педагогов. В целях анализа деятельности Центра используется единая система оценки освоения программ по трем уровням: «высокий», «средний», «низкий».</w:t>
      </w:r>
    </w:p>
    <w:p w:rsidR="002E363B" w:rsidRPr="001E079A" w:rsidRDefault="002E363B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С целью определения уровня обученности учащихся в Центре проводятся промежуточная и итоговая аттестации. Порядок их проведения определен соответствующим Положением.</w:t>
      </w:r>
    </w:p>
    <w:p w:rsidR="002E363B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E363B" w:rsidRPr="001E079A">
        <w:rPr>
          <w:rFonts w:ascii="Times New Roman" w:hAnsi="Times New Roman"/>
          <w:sz w:val="24"/>
          <w:szCs w:val="24"/>
        </w:rPr>
        <w:t>Аттестация учащихся детских объединений строится с учетом индивидуальных и возрастных особенностей детей, свободы выбора педагогом методов и форм проведения, обоснованности критериев оценки результатов, учета специфики деятельности детского объединения.</w:t>
      </w:r>
    </w:p>
    <w:p w:rsidR="002E363B" w:rsidRPr="001E079A" w:rsidRDefault="002E363B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Итоговая аттестация учащихся детских объединений проводится по окончании срока реализации образовательной программы. </w:t>
      </w:r>
    </w:p>
    <w:p w:rsidR="002E363B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E363B" w:rsidRPr="001E079A">
        <w:rPr>
          <w:rFonts w:ascii="Times New Roman" w:hAnsi="Times New Roman"/>
          <w:sz w:val="24"/>
          <w:szCs w:val="24"/>
        </w:rPr>
        <w:t xml:space="preserve">Промежуточная аттестация учащихся детских объединений проводится ежегодно в конце учебного года, по результатам которой учащийся переводится или не переводится на следующий год (этап) обучения. </w:t>
      </w:r>
    </w:p>
    <w:p w:rsidR="002E363B" w:rsidRPr="001E079A" w:rsidRDefault="002E363B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>Формы проведения итоговой и промежуточной аттестации: контрольное, итоговое занятие, зачет, экзамен, тестирование, защита творческих работ и проектов, выставочный просмотр, доклад, конференция, олимпиада, конкурс, собеседование, защита дипломов, соревнование, турнир и др.</w:t>
      </w:r>
    </w:p>
    <w:p w:rsidR="002E363B" w:rsidRPr="001E079A" w:rsidRDefault="002E363B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  <w:sectPr w:rsidR="002E363B" w:rsidRPr="001E079A" w:rsidSect="006E61AF">
          <w:pgSz w:w="11906" w:h="16838"/>
          <w:pgMar w:top="709" w:right="850" w:bottom="567" w:left="1134" w:header="720" w:footer="266" w:gutter="0"/>
          <w:cols w:space="720"/>
          <w:titlePg/>
          <w:docGrid w:linePitch="360"/>
        </w:sectPr>
      </w:pPr>
    </w:p>
    <w:p w:rsidR="002E363B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097E67" w:rsidRPr="001E079A" w:rsidRDefault="001E079A" w:rsidP="005C69CD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3587" w:rsidRPr="001E0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№1</w:t>
      </w:r>
    </w:p>
    <w:p w:rsidR="00097E67" w:rsidRPr="001E079A" w:rsidRDefault="00097E67" w:rsidP="001E079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0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097E67" w:rsidRPr="001E079A" w:rsidRDefault="00097E67" w:rsidP="001E079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7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 учебному плану муниципального бюджетного</w:t>
      </w:r>
      <w:r w:rsidR="001E07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E07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учреждения дополнительного образования</w:t>
      </w:r>
      <w:r w:rsidR="001E07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E07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«Центр детского творчества».</w:t>
      </w:r>
    </w:p>
    <w:p w:rsidR="00097E67" w:rsidRPr="001E079A" w:rsidRDefault="00097E67" w:rsidP="001E079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 Нормативно-правовая основа формирования учебного плана.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Учебный план МБУ ДО «Центр детского творчества» составлен в соответствии с законодательными документами: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Закон «Об образовании в Российской Федерации» № 273 ФЗ от 26.12.2012 года;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-Приказ Министерства образования и науки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№ 1008 от 29.08.2013 г.;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Устав МБУ ДО «Центр детского творчества»;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от 4 июля 2014 г. N 41 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Учебный план составлен на основе штатного расписания, тарификации педагогов дополнительного образования, расписания занятий с учетом учебно-методического и материально-технического обеспечения, дополнительных общеобразовательных общеразвивающих программ, Положения о детском объединении.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Образовательные программы, указанные в учебном плане, апробированы и утверждены педагогическим советом МБУ ДО «Центр детского творчества».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Общая характеристика учебного плана.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Целевая направленность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учебный план обеспечивает условия успешного обучения детей и подростков, рациональную организацию образовательного процесса, необходимую для предотвращения перегрузки и перенапряжения обучающихся для сохранения их здоровья.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Учебный план обеспечивает решение следующих задач: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Организация учебно-воспитательного процесса, стимулирующего развитие природных склонностей и творческих способностей детей, обеспечивающих самопознание, самообразование и самореализацию личности.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Обеспечение современного качества дополнительного образования в интересах формирования духовно богатой, физически здоровой, социально активной творческой личности.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Повышение уровня теоретических и практических знаний и умений обучающихся.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Развитие коммуникативных и интеллектуальных способностей обучающихся, лидерских качеств, детской одарённости и организация социализирующего досуга детей и подростков.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Обеспечение эффективности профилактики асоциального поведения детей и подростков, детской беспризорности, правонарушений за счёт максимальной занятости обучающихся.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Учебный план отражает образовательную деятельность, основанную на социальном заказе  родителей, учитывающую интересы и индивидуальные особенности детей от 5 до 18 лет. В 2025-2026 учебном году в учреждении реализуются   дополнительные 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общеобразовательные программы. По видам программы разделяются на модифицированные (адаптированные) и авторские. Из них: авторские –  3   программы, модифицированные – 13      программ.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Особенностью реализации дополнительных общеобразовательных общеразвивающих программ является то, что этот процесс идет в несколько этапов, при этом ребенок может включаться в освоение программ на любом этапе. Содержание программ обеспечивает подготовку обучающихся в соответствии с их образовательными и жизненными потребностями, учитывающие все возрастные категории, составленные по различным направленностям, видам, типам. Каждая из образовательных программ способствует достижению ребенком определенного уровня образованности – от простой информированности и эрудиции к функциональной грамотности и, даже, компетентности.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В рабочей сетке учебного плана указываются: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направленность;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название дополнительных общеобразовательных общеразвивающих программ;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краткое описание предметов (дисциплин) или содержание курса программы;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год обучения по программе;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групп;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обучающихся по каждой группе;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количество часов на одну учебную группу в неделю;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Содержательная часть учебного плана Центра формируется по блокам, которые соответствуют направленности образовательных программ: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художественная;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туристско - краеведческая;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социально - педагогическая;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техническая;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естественнонаучная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Режим образовательного процесса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3.1. 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 в ЦДТ продолжается  с 1 сентября по 26 мая. С 1 по 15 сентября осуществляется набор и комплектование групп 1 года обучения, дополнительный набор в группы 2 и следующих годов обучения согласно образовательным программам, проводятся презентации объединений дополнительного образования с целью ознакомления социума с предоставляемыми услугами дополнительного образования детей. Непосредственно образовательная деятельность начинается 16 сентября и завершается 26 мая, что составляет 36 учебных недель в год.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регламентируются расписанием, утверждённым директором.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объединениях занятия проводятся по группам.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одного занятия составляет 2 спаренных часа академического времени (2 раза по 45 минут) с обязательным коротким перерывом (переменой), продолжительностью 10 минут между каждым учебным часом.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занятий с детьми дошкольного возраста также соответствует трём спаренным академическим часам с перерывом 10 минут. Продолжительность одного учебного занятия с дошкольниками составляет 30 минут.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Группы обучающихся формируются по годам обучения. По срокам реализации (год обучения) они рассчитаны от двух до трех лет обучения. Реализация программ осуществляется в одновозрастных и в разновозрастных объединениях детей.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По каждому курсу разработаны календарно - тематические планы и программы, составленные в соответствии с принятыми нормативами: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- 144 часа - при занятиях по 2 часа 2 раза в неделю;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- 216 часов - при занятиях по 2 часа 3 раза в неделю.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Для одаренных воспитанников, показавших значительные результаты образовательной деятельности, выделяется по 1 часу в неделю индивидуальной работы для совершенствования обучения по индивидуальной траектории. 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Учебные занятия проводятся в свободное от занятий в общеобразовательном учреждении время.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решает проблему развития мотивации личности к познанию и творчеству через реализацию программ дополнительного образования детей, используя следующие формы организации учебного процесса: учебные занятия, лекции, дискуссии, экскурсии, открытые учебные занятия, туристические походы, учебные игры, консультации, соревнования и т.д.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Численный состав учебных групп.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 Численный состав учебных групп определяется в соответствии с психолого-педагогическими рекомендациями, санитарно-гигиеническими нормами в зависимости от года обучения, содержания образовательных программ, форм обучения, направлений образовательной деятельности, специфики деятельности и составляет: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в группах 1 года обучения - от 13 человек;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в группах 2-3 года обучения – от 10 человек;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в группах этапа совершенствования (4 год обучения) от 8 человек;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индивидуальная форма обучения - 1 человек.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Основные формы образовательного процесса. Основными формами образовательного процесса являются: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теоретические и практические занятия;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· групповые и индивидуальные занятия;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 Система аттестации обучающихся, формы и порядок её проведения.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полноценного обеспечения учебно-воспитательного процесса и повышения качества образования в учреждении осуществляется контроль за уровнем освоения дополнительных общеобразовательных программ с использование следующих форм: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стартовая диагностика;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аттестация (промежуточная и итоговая);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творческих конкурсах и выставках;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участие в соревнованиях, турнирах, фестивалях;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массовые мероприятия развивающего, познавательного и воспитательного характера.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оценок определяется в соответствии с Положением об аттестации обучающихся в МБУ ДО «ЦДТ».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5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Высокий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полностью освоил программный курс.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Средний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 полностью освоил программный курс.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Низкий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 - не освоил программный курс.</w:t>
      </w:r>
    </w:p>
    <w:p w:rsidR="005C69CD" w:rsidRPr="00D55F81" w:rsidRDefault="005C69CD" w:rsidP="005C6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F81">
        <w:rPr>
          <w:rFonts w:ascii="Times New Roman" w:hAnsi="Times New Roman" w:cs="Times New Roman"/>
          <w:sz w:val="24"/>
          <w:szCs w:val="24"/>
        </w:rPr>
        <w:t xml:space="preserve">          Начальная и промежуточная аттестация могут проходить в форме: тренингов, знакомства, </w:t>
      </w:r>
      <w:r w:rsidRPr="00D55F81">
        <w:rPr>
          <w:rFonts w:ascii="Times New Roman" w:eastAsia="Times New Roman" w:hAnsi="Times New Roman" w:cs="Times New Roman"/>
          <w:sz w:val="24"/>
          <w:szCs w:val="24"/>
        </w:rPr>
        <w:t xml:space="preserve">анкетирования, мини-тестов, игр, </w:t>
      </w:r>
      <w:r w:rsidRPr="00D55F81">
        <w:rPr>
          <w:rFonts w:ascii="Times New Roman" w:eastAsia="Times New Roman" w:hAnsi="Times New Roman" w:cs="Times New Roman"/>
          <w:sz w:val="24"/>
          <w:szCs w:val="24"/>
        </w:rPr>
        <w:lastRenderedPageBreak/>
        <w:t>тестирования, тематических импровизаций, педагогических срезы, моделирования и анализа заданных ситуаций, промежуточных педагогических срезов, викторин, концертов, диагностики в форме подготовки и проведения игр по станциям, турниров, тестов, срезов по изученным темам, спектаклей, игр-тренингов, рождественских встреч и др.</w:t>
      </w:r>
    </w:p>
    <w:p w:rsidR="005C69CD" w:rsidRPr="00D55F81" w:rsidRDefault="005C69CD" w:rsidP="005C69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sz w:val="24"/>
          <w:szCs w:val="24"/>
        </w:rPr>
        <w:t xml:space="preserve">         Итоговая аттестация обучающихся по </w:t>
      </w:r>
      <w:r w:rsidRPr="00D55F81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программе</w:t>
      </w:r>
      <w:r w:rsidRPr="00D55F81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следующих формах: </w:t>
      </w:r>
      <w:r w:rsidRPr="00D55F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рисуночный тест, игры-ситуации, тестирование, деловые игры, педагогические срезы, анкетирование,  городские, конкурсы, выставки, тесты, презентации, итоговые практические работы, тематические мероприятия и др.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4. Описание дополнительных общеобразовательных общеразвивающих программ.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 в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 2025-2026 учебном году представлены следующими дополнительными образовательными программами: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1. «</w:t>
      </w: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Мир бисера»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«Белошвейка»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«Мастерица»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  «Золотая игла»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 «Акварелька»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«Волшебный клубок»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«Художественная лепка»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 «Ритмы Кавказа» 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 «Занимательная химия»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«АБВГдейка»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«Истоки»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«Бумажный мир»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13.«Юный оратор»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«Робототехника»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 «Азимут.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 «Островок английского.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Программы художественной направленности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Мир бисера», «Белошвейка», «Мастерица»,  «Золотая игла»,  «Акварелька», «Волшебный клубок», «Художественная лепка»  и  «Ритмы Кавказа» 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направлены   на развитие общей культуры, художественных способностей в области избранных видов искусства и предусматривают возможность творческого самовыражения, творческой импровизации.  Программы включают в себя теоретические знания по истории изучаемых предметов, о месте и развитии данного вида деятельности в родной стране ; практические знания и навыки в выбранном предмете деятельности. Основу декоративно-прикладного искусства составляет ручной творческий труд. Тематика программ обеспечивает не только многообразие изучаемых предметов с учётом регионального компонента, но и их глубину.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Выделение индивидуальных часов практикуется  по программам по ИЗО, т.к. работа с  требует индивидуального подхода, результатом которого является создание оригинального  произведения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 Программа технической направленности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 разработана на сроки до 3 лет и представлена  дополнительной образовательной программой: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«Бумажный мир»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«Робототехника»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отличается от базовых школьных программ тем, что больше развивает творческие способности детей, больше времени выделяется на выбор и процесс конструирования, программирования и создание конечного продукта. 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4.3. Программы туристско-краеведческой направленности  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представлены  дополнительными образовательными программами </w:t>
      </w: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D55F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Истоки</w:t>
      </w: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«Азимут» сроком реализации 1 год. Программы рассчитаны на детей среднего и старшего школьного возраста и направлены на получение теоретических знаний и практическое познание окружающего мира, родного края. Туризм и краеведение - два взаимодействующих способа постижения человеком природных и культурных особенностей среды проживания. Содержание программы «Истоки» предусматривает изучение обучающимися краеведческого материала, расширения кругозора, развитие творческих способностей в исследовательской, экскурсионной деятельности.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4.5 Программы социально-педагогической направленности 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 следующими дополнительными образовательными программами: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 «АБВГдейка».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>- «Юный оратор».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Программа  «АБВГДейка» предназначена для создания условий для развития творческих способностей детей дошкольного возраста, повышения их готовности к школе. Они отражают социальный заказ на разнообразие видов и содержание образовательных услуг для дошкольников и учитывают особенности психологии, физиологии дошкольников, ориентированы на развитие  навыков творческого самовыражения ребёнка. В комплексную программу «АБВГДейка» входят подпрограммы по предметам: развитие речи, развивающие игры (логическое мышление с элементами математики), азбука дошкольника (знакомство с изобразительным и декоративно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 - прикладным искусством, понятие этики и этикета, правила дорожного движения и поведения в обществе), основы музыкального  искусства.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В связи с социальным заказом родителей и анализом результативности обучения на изучение материала по каждому предмету отводится по 3 спаренных академических учебных часа 3 раз в неделю.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Программа «Занимательная химия», рассчитана на детей  среднего и старшего школьного возраста, пользуются большим спросом у социума. Они расширяют и углубляют базовые знания школьных программ по предметам «Химия», «Биология», «География». Данные программы всё же узконаправлены и носят предпрофильный характер.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Во всех программах различных направленностей разработаны комплекты документов по отслеживанию качества обученности на каждом этапе обучения, в том числе и по окончании полного курса данной программы.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МБУ ДО «Центр детского творчества» в соответствии с Положением о порядке выдачи «Свидетельства о дополнительном образовании» выдает выпускникам документы об образовании, освоившим полный курс дополнительной общеобразовательной программы и успешно прошедшими итоговую аттестацию. Форма документов определяется Центром самостоятельно. Указанный документ заверяется печатью Центра.</w:t>
      </w:r>
    </w:p>
    <w:p w:rsidR="005C69CD" w:rsidRPr="00D55F81" w:rsidRDefault="005C69CD" w:rsidP="005C69C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Для реализации учебного плана в Центре имеется необходимое кадровое, материально - техническое и методическое обеспечение.</w:t>
      </w:r>
    </w:p>
    <w:p w:rsidR="005C69CD" w:rsidRDefault="005C69CD" w:rsidP="001E079A">
      <w:pPr>
        <w:pStyle w:val="1"/>
        <w:tabs>
          <w:tab w:val="left" w:pos="12705"/>
        </w:tabs>
        <w:spacing w:line="276" w:lineRule="auto"/>
        <w:ind w:left="0" w:firstLine="567"/>
        <w:jc w:val="right"/>
        <w:rPr>
          <w:rFonts w:eastAsiaTheme="minorHAnsi"/>
          <w:sz w:val="24"/>
          <w:szCs w:val="24"/>
          <w:u w:val="none"/>
          <w:lang w:eastAsia="en-US"/>
        </w:rPr>
        <w:sectPr w:rsidR="005C69CD" w:rsidSect="001E079A">
          <w:pgSz w:w="16840" w:h="11910" w:orient="landscape"/>
          <w:pgMar w:top="280" w:right="1180" w:bottom="460" w:left="1134" w:header="0" w:footer="918" w:gutter="0"/>
          <w:cols w:space="720"/>
          <w:docGrid w:linePitch="299"/>
        </w:sectPr>
      </w:pPr>
    </w:p>
    <w:p w:rsidR="00097E67" w:rsidRPr="001E079A" w:rsidRDefault="00023587" w:rsidP="001E079A">
      <w:pPr>
        <w:pStyle w:val="1"/>
        <w:tabs>
          <w:tab w:val="left" w:pos="12705"/>
        </w:tabs>
        <w:spacing w:line="276" w:lineRule="auto"/>
        <w:ind w:left="0" w:firstLine="567"/>
        <w:jc w:val="right"/>
        <w:rPr>
          <w:rFonts w:eastAsiaTheme="minorHAnsi"/>
          <w:bCs/>
          <w:sz w:val="24"/>
          <w:szCs w:val="24"/>
          <w:u w:val="none"/>
          <w:lang w:eastAsia="en-US"/>
        </w:rPr>
      </w:pPr>
      <w:r w:rsidRPr="001E079A">
        <w:rPr>
          <w:rFonts w:eastAsiaTheme="minorHAnsi"/>
          <w:sz w:val="24"/>
          <w:szCs w:val="24"/>
          <w:u w:val="none"/>
          <w:lang w:eastAsia="en-US"/>
        </w:rPr>
        <w:lastRenderedPageBreak/>
        <w:t>Приложение №2</w:t>
      </w:r>
    </w:p>
    <w:p w:rsidR="005C69CD" w:rsidRPr="001F71D8" w:rsidRDefault="005C69CD" w:rsidP="005C6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908">
        <w:rPr>
          <w:rFonts w:ascii="Times New Roman" w:hAnsi="Times New Roman" w:cs="Times New Roman"/>
          <w:b/>
          <w:bCs/>
          <w:sz w:val="24"/>
          <w:szCs w:val="24"/>
        </w:rPr>
        <w:t>Рабочая сетка учебного плана</w:t>
      </w:r>
    </w:p>
    <w:p w:rsidR="005C69CD" w:rsidRPr="00293908" w:rsidRDefault="005C69CD" w:rsidP="005C69C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9390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бюджетного</w:t>
      </w:r>
      <w:r w:rsidRPr="00293908">
        <w:rPr>
          <w:rFonts w:ascii="Times New Roman" w:hAnsi="Times New Roman" w:cs="Times New Roman"/>
          <w:b/>
          <w:bCs/>
          <w:sz w:val="24"/>
          <w:szCs w:val="24"/>
        </w:rPr>
        <w:t xml:space="preserve">  учреждения дополнительного образования</w:t>
      </w:r>
    </w:p>
    <w:p w:rsidR="005C69CD" w:rsidRPr="00293908" w:rsidRDefault="005C69CD" w:rsidP="005C69C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93908">
        <w:rPr>
          <w:rFonts w:ascii="Times New Roman" w:hAnsi="Times New Roman" w:cs="Times New Roman"/>
          <w:b/>
          <w:bCs/>
          <w:sz w:val="24"/>
          <w:szCs w:val="24"/>
        </w:rPr>
        <w:t>«Центр детского творчества»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908">
        <w:rPr>
          <w:rFonts w:ascii="Times New Roman" w:hAnsi="Times New Roman" w:cs="Times New Roman"/>
          <w:b/>
          <w:bCs/>
          <w:sz w:val="24"/>
          <w:szCs w:val="24"/>
        </w:rPr>
        <w:t>Кизилюрта</w:t>
      </w:r>
    </w:p>
    <w:p w:rsidR="005C69CD" w:rsidRPr="00922F06" w:rsidRDefault="005C69CD" w:rsidP="005C69C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22F06">
        <w:rPr>
          <w:rFonts w:ascii="Times New Roman" w:hAnsi="Times New Roman" w:cs="Times New Roman"/>
          <w:b/>
          <w:bCs/>
          <w:sz w:val="24"/>
          <w:szCs w:val="24"/>
        </w:rPr>
        <w:t>на 2025-2026 учебный год.</w:t>
      </w:r>
    </w:p>
    <w:p w:rsidR="005C69CD" w:rsidRPr="00922F06" w:rsidRDefault="005C69CD" w:rsidP="005C69C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fa"/>
        <w:tblW w:w="15480" w:type="dxa"/>
        <w:tblLayout w:type="fixed"/>
        <w:tblLook w:val="04A0"/>
      </w:tblPr>
      <w:tblGrid>
        <w:gridCol w:w="540"/>
        <w:gridCol w:w="1262"/>
        <w:gridCol w:w="14"/>
        <w:gridCol w:w="2835"/>
        <w:gridCol w:w="992"/>
        <w:gridCol w:w="284"/>
        <w:gridCol w:w="709"/>
        <w:gridCol w:w="1404"/>
        <w:gridCol w:w="1138"/>
        <w:gridCol w:w="1427"/>
        <w:gridCol w:w="1275"/>
        <w:gridCol w:w="1418"/>
        <w:gridCol w:w="1282"/>
        <w:gridCol w:w="900"/>
      </w:tblGrid>
      <w:tr w:rsidR="005C69CD" w:rsidRPr="00922F06" w:rsidTr="007A5A06">
        <w:trPr>
          <w:cnfStyle w:val="100000000000"/>
          <w:trHeight w:val="1238"/>
        </w:trPr>
        <w:tc>
          <w:tcPr>
            <w:cnfStyle w:val="001000000000"/>
            <w:tcW w:w="540" w:type="dxa"/>
            <w:shd w:val="clear" w:color="auto" w:fill="FFFFFF" w:themeFill="background1"/>
            <w:hideMark/>
          </w:tcPr>
          <w:p w:rsidR="005C69CD" w:rsidRPr="00922F06" w:rsidRDefault="005C69CD" w:rsidP="007A5A06">
            <w:pPr>
              <w:rPr>
                <w:color w:val="auto"/>
              </w:rPr>
            </w:pPr>
            <w:r w:rsidRPr="00922F06">
              <w:rPr>
                <w:color w:val="auto"/>
              </w:rPr>
              <w:t>№</w:t>
            </w:r>
          </w:p>
          <w:p w:rsidR="005C69CD" w:rsidRPr="00922F06" w:rsidRDefault="005C69CD" w:rsidP="007A5A06">
            <w:pPr>
              <w:rPr>
                <w:color w:val="auto"/>
              </w:rPr>
            </w:pPr>
            <w:r w:rsidRPr="00922F06">
              <w:rPr>
                <w:color w:val="auto"/>
              </w:rPr>
              <w:t>п/п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hideMark/>
          </w:tcPr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Направленность образовательных программ.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 xml:space="preserve">НАИМЕНОВАНИЕ программы (объединения), </w:t>
            </w:r>
          </w:p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 xml:space="preserve"> форма проведения занятий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hideMark/>
          </w:tcPr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Характеристика групп</w:t>
            </w:r>
          </w:p>
        </w:tc>
        <w:tc>
          <w:tcPr>
            <w:tcW w:w="1404" w:type="dxa"/>
            <w:vMerge w:val="restart"/>
            <w:shd w:val="clear" w:color="auto" w:fill="FFFFFF" w:themeFill="background1"/>
          </w:tcPr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Количество занятий в неделю</w:t>
            </w:r>
          </w:p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</w:p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Кол-во</w:t>
            </w:r>
          </w:p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Учебных групп</w:t>
            </w:r>
          </w:p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</w:p>
        </w:tc>
        <w:tc>
          <w:tcPr>
            <w:tcW w:w="1427" w:type="dxa"/>
            <w:vMerge w:val="restart"/>
            <w:shd w:val="clear" w:color="auto" w:fill="FFFFFF" w:themeFill="background1"/>
          </w:tcPr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Количество уч-ся  по уч. группам</w:t>
            </w:r>
          </w:p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</w:p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 xml:space="preserve">Часов в неделю на одну группу </w:t>
            </w:r>
          </w:p>
        </w:tc>
        <w:tc>
          <w:tcPr>
            <w:tcW w:w="3600" w:type="dxa"/>
            <w:gridSpan w:val="3"/>
            <w:shd w:val="clear" w:color="auto" w:fill="FFFFFF" w:themeFill="background1"/>
            <w:hideMark/>
          </w:tcPr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</w:p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</w:p>
          <w:p w:rsidR="005C69CD" w:rsidRPr="00922F06" w:rsidRDefault="005C69CD" w:rsidP="007A5A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ИТОГО:</w:t>
            </w:r>
          </w:p>
        </w:tc>
      </w:tr>
      <w:tr w:rsidR="005C69CD" w:rsidRPr="00922F06" w:rsidTr="007A5A06">
        <w:trPr>
          <w:cnfStyle w:val="000000100000"/>
          <w:trHeight w:val="846"/>
        </w:trPr>
        <w:tc>
          <w:tcPr>
            <w:cnfStyle w:val="001000000000"/>
            <w:tcW w:w="540" w:type="dxa"/>
          </w:tcPr>
          <w:p w:rsidR="005C69CD" w:rsidRPr="00922F06" w:rsidRDefault="005C69CD" w:rsidP="007A5A06"/>
        </w:tc>
        <w:tc>
          <w:tcPr>
            <w:tcW w:w="1276" w:type="dxa"/>
            <w:gridSpan w:val="2"/>
          </w:tcPr>
          <w:p w:rsidR="005C69CD" w:rsidRPr="00922F06" w:rsidRDefault="005C69CD" w:rsidP="007A5A06">
            <w:pPr>
              <w:cnfStyle w:val="000000100000"/>
            </w:pPr>
          </w:p>
        </w:tc>
        <w:tc>
          <w:tcPr>
            <w:tcW w:w="2835" w:type="dxa"/>
          </w:tcPr>
          <w:p w:rsidR="005C69CD" w:rsidRPr="00922F06" w:rsidRDefault="005C69CD" w:rsidP="007A5A06">
            <w:pPr>
              <w:cnfStyle w:val="000000100000"/>
            </w:pPr>
          </w:p>
        </w:tc>
        <w:tc>
          <w:tcPr>
            <w:tcW w:w="992" w:type="dxa"/>
            <w:hideMark/>
          </w:tcPr>
          <w:p w:rsidR="005C69CD" w:rsidRPr="00922F06" w:rsidRDefault="005C69CD" w:rsidP="007A5A06">
            <w:pPr>
              <w:cnfStyle w:val="000000100000"/>
            </w:pPr>
            <w:r w:rsidRPr="00922F06">
              <w:t>Возраст обучаю</w:t>
            </w:r>
          </w:p>
          <w:p w:rsidR="005C69CD" w:rsidRPr="00922F06" w:rsidRDefault="005C69CD" w:rsidP="007A5A06">
            <w:pPr>
              <w:cnfStyle w:val="000000100000"/>
            </w:pPr>
            <w:r w:rsidRPr="00922F06">
              <w:t>щихся</w:t>
            </w:r>
          </w:p>
        </w:tc>
        <w:tc>
          <w:tcPr>
            <w:tcW w:w="993" w:type="dxa"/>
            <w:gridSpan w:val="2"/>
            <w:hideMark/>
          </w:tcPr>
          <w:p w:rsidR="005C69CD" w:rsidRPr="00922F06" w:rsidRDefault="005C69CD" w:rsidP="007A5A06">
            <w:pPr>
              <w:cnfStyle w:val="000000100000"/>
            </w:pPr>
            <w:r w:rsidRPr="00922F06">
              <w:t>Срок реализ. программы</w:t>
            </w:r>
          </w:p>
        </w:tc>
        <w:tc>
          <w:tcPr>
            <w:tcW w:w="1404" w:type="dxa"/>
            <w:vMerge/>
            <w:hideMark/>
          </w:tcPr>
          <w:p w:rsidR="005C69CD" w:rsidRPr="00922F06" w:rsidRDefault="005C69CD" w:rsidP="007A5A06">
            <w:pPr>
              <w:cnfStyle w:val="000000100000"/>
            </w:pPr>
          </w:p>
        </w:tc>
        <w:tc>
          <w:tcPr>
            <w:tcW w:w="1138" w:type="dxa"/>
            <w:vMerge/>
          </w:tcPr>
          <w:p w:rsidR="005C69CD" w:rsidRPr="00922F06" w:rsidRDefault="005C69CD" w:rsidP="007A5A06">
            <w:pPr>
              <w:cnfStyle w:val="000000100000"/>
            </w:pPr>
          </w:p>
        </w:tc>
        <w:tc>
          <w:tcPr>
            <w:tcW w:w="1427" w:type="dxa"/>
            <w:vMerge/>
          </w:tcPr>
          <w:p w:rsidR="005C69CD" w:rsidRPr="00922F06" w:rsidRDefault="005C69CD" w:rsidP="007A5A06">
            <w:pPr>
              <w:cnfStyle w:val="000000100000"/>
            </w:pPr>
          </w:p>
        </w:tc>
        <w:tc>
          <w:tcPr>
            <w:tcW w:w="1275" w:type="dxa"/>
            <w:vMerge/>
            <w:hideMark/>
          </w:tcPr>
          <w:p w:rsidR="005C69CD" w:rsidRPr="00922F06" w:rsidRDefault="005C69CD" w:rsidP="007A5A06">
            <w:pPr>
              <w:cnfStyle w:val="000000100000"/>
            </w:pPr>
          </w:p>
        </w:tc>
        <w:tc>
          <w:tcPr>
            <w:tcW w:w="1418" w:type="dxa"/>
            <w:hideMark/>
          </w:tcPr>
          <w:p w:rsidR="005C69CD" w:rsidRPr="00922F06" w:rsidRDefault="005C69CD" w:rsidP="007A5A06">
            <w:pPr>
              <w:cnfStyle w:val="000000100000"/>
            </w:pPr>
            <w:r w:rsidRPr="00922F06">
              <w:t>Количество часов</w:t>
            </w:r>
          </w:p>
          <w:p w:rsidR="005C69CD" w:rsidRPr="00922F06" w:rsidRDefault="005C69CD" w:rsidP="007A5A06">
            <w:pPr>
              <w:cnfStyle w:val="000000100000"/>
            </w:pPr>
            <w:r w:rsidRPr="00922F06">
              <w:t>В НЕДЕЛЮ</w:t>
            </w:r>
          </w:p>
        </w:tc>
        <w:tc>
          <w:tcPr>
            <w:tcW w:w="1282" w:type="dxa"/>
          </w:tcPr>
          <w:p w:rsidR="005C69CD" w:rsidRPr="00922F06" w:rsidRDefault="005C69CD" w:rsidP="007A5A06">
            <w:pPr>
              <w:cnfStyle w:val="000000100000"/>
            </w:pPr>
            <w:r w:rsidRPr="00922F06">
              <w:t>Кол.часов в год</w:t>
            </w:r>
          </w:p>
          <w:p w:rsidR="005C69CD" w:rsidRPr="00922F06" w:rsidRDefault="005C69CD" w:rsidP="007A5A06">
            <w:pPr>
              <w:cnfStyle w:val="000000100000"/>
            </w:pPr>
          </w:p>
        </w:tc>
        <w:tc>
          <w:tcPr>
            <w:tcW w:w="900" w:type="dxa"/>
            <w:hideMark/>
          </w:tcPr>
          <w:p w:rsidR="005C69CD" w:rsidRPr="00922F06" w:rsidRDefault="005C69CD" w:rsidP="007A5A06">
            <w:pPr>
              <w:cnfStyle w:val="000000100000"/>
            </w:pPr>
          </w:p>
          <w:p w:rsidR="005C69CD" w:rsidRPr="00922F06" w:rsidRDefault="005C69CD" w:rsidP="007A5A06">
            <w:pPr>
              <w:cnfStyle w:val="000000100000"/>
            </w:pPr>
            <w:r w:rsidRPr="00922F06">
              <w:t>УЧЕБНЫХ Групп</w:t>
            </w:r>
          </w:p>
        </w:tc>
      </w:tr>
      <w:tr w:rsidR="005C69CD" w:rsidRPr="00922F06" w:rsidTr="007A5A06">
        <w:tc>
          <w:tcPr>
            <w:cnfStyle w:val="001000000000"/>
            <w:tcW w:w="540" w:type="dxa"/>
            <w:hideMark/>
          </w:tcPr>
          <w:p w:rsidR="005C69CD" w:rsidRPr="00922F06" w:rsidRDefault="005C69CD" w:rsidP="007A5A0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hideMark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hideMark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hideMark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22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</w:t>
            </w:r>
          </w:p>
        </w:tc>
        <w:tc>
          <w:tcPr>
            <w:tcW w:w="1427" w:type="dxa"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hideMark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:rsidR="005C69CD" w:rsidRPr="00922F06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C69CD" w:rsidTr="007A5A06">
        <w:trPr>
          <w:cnfStyle w:val="000000100000"/>
        </w:trPr>
        <w:tc>
          <w:tcPr>
            <w:cnfStyle w:val="001000000000"/>
            <w:tcW w:w="540" w:type="dxa"/>
            <w:hideMark/>
          </w:tcPr>
          <w:p w:rsidR="005C69CD" w:rsidRPr="00922F06" w:rsidRDefault="005C69CD" w:rsidP="007A5A0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5C69CD" w:rsidRPr="00922F06" w:rsidRDefault="005C69CD" w:rsidP="007A5A06">
            <w:pPr>
              <w:jc w:val="center"/>
              <w:cnfStyle w:val="000000100000"/>
              <w:rPr>
                <w:rFonts w:ascii="Times New Roman" w:hAnsi="Times New Roman"/>
                <w:b/>
                <w:sz w:val="20"/>
                <w:szCs w:val="20"/>
              </w:rPr>
            </w:pPr>
            <w:r w:rsidRPr="00922F06">
              <w:rPr>
                <w:rFonts w:ascii="Times New Roman" w:hAnsi="Times New Roman"/>
                <w:b/>
                <w:sz w:val="20"/>
                <w:szCs w:val="20"/>
              </w:rPr>
              <w:t>Художест</w:t>
            </w:r>
          </w:p>
          <w:p w:rsidR="005C69CD" w:rsidRPr="00922F06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2F06">
              <w:rPr>
                <w:rFonts w:ascii="Times New Roman" w:hAnsi="Times New Roman"/>
                <w:b/>
                <w:sz w:val="20"/>
                <w:szCs w:val="20"/>
              </w:rPr>
              <w:t>венная</w:t>
            </w:r>
          </w:p>
        </w:tc>
        <w:tc>
          <w:tcPr>
            <w:tcW w:w="2835" w:type="dxa"/>
            <w:hideMark/>
          </w:tcPr>
          <w:p w:rsidR="005C69CD" w:rsidRPr="00922F06" w:rsidRDefault="005C69CD" w:rsidP="007A5A0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922F06">
              <w:rPr>
                <w:rFonts w:ascii="Times New Roman" w:hAnsi="Times New Roman" w:cs="Times New Roman"/>
                <w:b/>
              </w:rPr>
              <w:t>«Мир бисера»</w:t>
            </w:r>
          </w:p>
          <w:p w:rsidR="005C69CD" w:rsidRPr="00922F06" w:rsidRDefault="005C69CD" w:rsidP="007A5A0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922F06">
              <w:rPr>
                <w:rFonts w:ascii="Times New Roman" w:hAnsi="Times New Roman" w:cs="Times New Roman"/>
                <w:b/>
              </w:rPr>
              <w:t>«Белошвейка»</w:t>
            </w:r>
          </w:p>
          <w:p w:rsidR="005C69CD" w:rsidRPr="00922F06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922F06">
              <w:rPr>
                <w:rFonts w:ascii="Times New Roman" w:hAnsi="Times New Roman" w:cs="Times New Roman"/>
              </w:rPr>
              <w:t>Магомедова А.Н.</w:t>
            </w:r>
          </w:p>
        </w:tc>
        <w:tc>
          <w:tcPr>
            <w:tcW w:w="992" w:type="dxa"/>
            <w:hideMark/>
          </w:tcPr>
          <w:p w:rsidR="005C69CD" w:rsidRPr="00922F06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Pr="00922F06" w:rsidRDefault="005C69CD" w:rsidP="007A5A06">
            <w:pPr>
              <w:cnfStyle w:val="000000100000"/>
              <w:rPr>
                <w:rFonts w:eastAsiaTheme="minorEastAsia" w:cs="Times New Roman"/>
              </w:rPr>
            </w:pPr>
            <w:r w:rsidRPr="00922F06">
              <w:rPr>
                <w:rFonts w:eastAsiaTheme="minorEastAsia" w:cs="Times New Roman"/>
              </w:rPr>
              <w:t xml:space="preserve">      1</w:t>
            </w:r>
          </w:p>
        </w:tc>
        <w:tc>
          <w:tcPr>
            <w:tcW w:w="1404" w:type="dxa"/>
            <w:hideMark/>
          </w:tcPr>
          <w:p w:rsidR="005C69CD" w:rsidRPr="00922F06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138" w:type="dxa"/>
          </w:tcPr>
          <w:p w:rsidR="005C69CD" w:rsidRPr="00922F06" w:rsidRDefault="005C69CD" w:rsidP="007A5A06">
            <w:pPr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922F06">
              <w:rPr>
                <w:rFonts w:eastAsiaTheme="minorEastAsia" w:cs="Times New Roman"/>
                <w:b/>
                <w:sz w:val="24"/>
                <w:szCs w:val="24"/>
              </w:rPr>
              <w:t xml:space="preserve">         4</w:t>
            </w:r>
          </w:p>
          <w:p w:rsidR="005C69CD" w:rsidRPr="00922F06" w:rsidRDefault="005C69CD" w:rsidP="007A5A06">
            <w:pPr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922F06">
              <w:rPr>
                <w:rFonts w:eastAsiaTheme="minorEastAsia" w:cs="Times New Roman"/>
                <w:b/>
                <w:sz w:val="24"/>
                <w:szCs w:val="24"/>
              </w:rPr>
              <w:t xml:space="preserve">         2</w:t>
            </w:r>
          </w:p>
        </w:tc>
        <w:tc>
          <w:tcPr>
            <w:tcW w:w="1427" w:type="dxa"/>
          </w:tcPr>
          <w:p w:rsidR="005C69CD" w:rsidRPr="00922F06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5C69CD" w:rsidRPr="00922F06" w:rsidRDefault="005C69CD" w:rsidP="007A5A06">
            <w:pPr>
              <w:cnfStyle w:val="000000100000"/>
              <w:rPr>
                <w:rFonts w:eastAsiaTheme="minorEastAsia" w:cs="Times New Roman"/>
              </w:rPr>
            </w:pPr>
            <w:r w:rsidRPr="00922F06">
              <w:rPr>
                <w:rFonts w:eastAsiaTheme="minorEastAsia" w:cs="Times New Roman"/>
              </w:rPr>
              <w:t xml:space="preserve"> 24</w:t>
            </w:r>
          </w:p>
        </w:tc>
        <w:tc>
          <w:tcPr>
            <w:tcW w:w="1418" w:type="dxa"/>
            <w:hideMark/>
          </w:tcPr>
          <w:p w:rsidR="005C69CD" w:rsidRPr="00922F06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22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24</w:t>
            </w:r>
          </w:p>
        </w:tc>
        <w:tc>
          <w:tcPr>
            <w:tcW w:w="1282" w:type="dxa"/>
          </w:tcPr>
          <w:p w:rsidR="005C69CD" w:rsidRPr="00922F06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22F0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864</w:t>
            </w:r>
          </w:p>
        </w:tc>
        <w:tc>
          <w:tcPr>
            <w:tcW w:w="900" w:type="dxa"/>
            <w:hideMark/>
          </w:tcPr>
          <w:p w:rsidR="005C69CD" w:rsidRPr="00922F06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F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22F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69CD" w:rsidTr="007A5A06">
        <w:tc>
          <w:tcPr>
            <w:cnfStyle w:val="001000000000"/>
            <w:tcW w:w="540" w:type="dxa"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</w:t>
            </w:r>
          </w:p>
        </w:tc>
        <w:tc>
          <w:tcPr>
            <w:tcW w:w="992" w:type="dxa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Tr="007A5A06">
        <w:trPr>
          <w:cnfStyle w:val="000000100000"/>
        </w:trPr>
        <w:tc>
          <w:tcPr>
            <w:cnfStyle w:val="001000000000"/>
            <w:tcW w:w="540" w:type="dxa"/>
            <w:vMerge w:val="restart"/>
            <w:hideMark/>
          </w:tcPr>
          <w:p w:rsidR="005C69CD" w:rsidRDefault="005C69CD" w:rsidP="007A5A0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Художест</w:t>
            </w:r>
          </w:p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венная</w:t>
            </w:r>
          </w:p>
        </w:tc>
        <w:tc>
          <w:tcPr>
            <w:tcW w:w="2835" w:type="dxa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«Золотая игла»»</w:t>
            </w:r>
          </w:p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«Мастерица»</w:t>
            </w:r>
          </w:p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Т.Д.</w:t>
            </w:r>
          </w:p>
        </w:tc>
        <w:tc>
          <w:tcPr>
            <w:tcW w:w="992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eastAsiaTheme="minorEastAsia" w:cs="Times New Roman"/>
                <w:b/>
              </w:rPr>
            </w:pPr>
          </w:p>
          <w:p w:rsidR="005C69CD" w:rsidRPr="003E5AF0" w:rsidRDefault="005C69CD" w:rsidP="007A5A06">
            <w:pPr>
              <w:jc w:val="center"/>
              <w:cnfStyle w:val="000000100000"/>
              <w:rPr>
                <w:rFonts w:eastAsiaTheme="minorEastAsia" w:cs="Times New Roman"/>
                <w:b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101D91">
              <w:rPr>
                <w:rFonts w:eastAsiaTheme="minorEastAsia" w:cs="Times New Roman"/>
                <w:b/>
                <w:sz w:val="24"/>
                <w:szCs w:val="24"/>
              </w:rPr>
              <w:t>2</w:t>
            </w:r>
          </w:p>
          <w:p w:rsidR="005C69CD" w:rsidRPr="00101D91" w:rsidRDefault="005C69CD" w:rsidP="007A5A06">
            <w:pPr>
              <w:jc w:val="center"/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101D91">
              <w:rPr>
                <w:rFonts w:eastAsiaTheme="minorEastAs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 24</w:t>
            </w: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32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864</w:t>
            </w: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C69CD" w:rsidTr="007A5A06">
        <w:tc>
          <w:tcPr>
            <w:cnfStyle w:val="001000000000"/>
            <w:tcW w:w="540" w:type="dxa"/>
            <w:vMerge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</w:t>
            </w:r>
          </w:p>
        </w:tc>
        <w:tc>
          <w:tcPr>
            <w:tcW w:w="992" w:type="dxa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Tr="007A5A06">
        <w:trPr>
          <w:cnfStyle w:val="000000100000"/>
        </w:trPr>
        <w:tc>
          <w:tcPr>
            <w:cnfStyle w:val="001000000000"/>
            <w:tcW w:w="540" w:type="dxa"/>
            <w:vMerge w:val="restart"/>
            <w:hideMark/>
          </w:tcPr>
          <w:p w:rsidR="005C69CD" w:rsidRDefault="005C69CD" w:rsidP="007A5A0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Художест</w:t>
            </w:r>
          </w:p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венная</w:t>
            </w:r>
          </w:p>
        </w:tc>
        <w:tc>
          <w:tcPr>
            <w:tcW w:w="2835" w:type="dxa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«Волшебный клубок»</w:t>
            </w:r>
          </w:p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Мустафаева М.А.</w:t>
            </w:r>
          </w:p>
        </w:tc>
        <w:tc>
          <w:tcPr>
            <w:tcW w:w="992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101D91">
              <w:rPr>
                <w:rFonts w:eastAsiaTheme="minorEastAs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32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432</w:t>
            </w: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C69CD" w:rsidTr="007A5A06">
        <w:tc>
          <w:tcPr>
            <w:cnfStyle w:val="001000000000"/>
            <w:tcW w:w="540" w:type="dxa"/>
            <w:vMerge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</w:t>
            </w:r>
          </w:p>
        </w:tc>
        <w:tc>
          <w:tcPr>
            <w:tcW w:w="992" w:type="dxa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42" w:type="dxa"/>
            <w:gridSpan w:val="2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</w:tr>
      <w:tr w:rsidR="005C69CD" w:rsidTr="007A5A06">
        <w:trPr>
          <w:cnfStyle w:val="000000100000"/>
          <w:trHeight w:val="1318"/>
        </w:trPr>
        <w:tc>
          <w:tcPr>
            <w:cnfStyle w:val="001000000000"/>
            <w:tcW w:w="540" w:type="dxa"/>
            <w:vMerge w:val="restart"/>
            <w:hideMark/>
          </w:tcPr>
          <w:p w:rsidR="005C69CD" w:rsidRPr="004351D3" w:rsidRDefault="005C69CD" w:rsidP="007A5A0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Художест</w:t>
            </w:r>
          </w:p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венная</w:t>
            </w:r>
          </w:p>
        </w:tc>
        <w:tc>
          <w:tcPr>
            <w:tcW w:w="2835" w:type="dxa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Ритмы Кавказа</w:t>
            </w:r>
          </w:p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А.О.</w:t>
            </w:r>
          </w:p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Шайхов Б.Ш.</w:t>
            </w:r>
          </w:p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Атаев А.З.</w:t>
            </w:r>
          </w:p>
        </w:tc>
        <w:tc>
          <w:tcPr>
            <w:tcW w:w="992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      2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138" w:type="dxa"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  <w:b/>
              </w:rPr>
            </w:pPr>
            <w:r w:rsidRPr="00E4181C">
              <w:rPr>
                <w:rFonts w:eastAsiaTheme="minorEastAsia" w:cs="Times New Roman"/>
                <w:b/>
              </w:rPr>
              <w:t xml:space="preserve">       </w:t>
            </w:r>
          </w:p>
          <w:p w:rsidR="005C69CD" w:rsidRPr="00E4181C" w:rsidRDefault="005C69CD" w:rsidP="007A5A06">
            <w:pPr>
              <w:cnfStyle w:val="000000100000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 xml:space="preserve">       </w:t>
            </w:r>
            <w:r w:rsidRPr="00E4181C">
              <w:rPr>
                <w:rFonts w:eastAsiaTheme="minorEastAsia" w:cs="Times New Roman"/>
                <w:b/>
              </w:rPr>
              <w:t>6</w:t>
            </w:r>
          </w:p>
        </w:tc>
        <w:tc>
          <w:tcPr>
            <w:tcW w:w="1427" w:type="dxa"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C69CD" w:rsidRPr="004132F9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  <w:p w:rsidR="005C69CD" w:rsidRPr="00626ADC" w:rsidRDefault="005C69CD" w:rsidP="007A5A06">
            <w:pPr>
              <w:pStyle w:val="1"/>
              <w:spacing w:line="276" w:lineRule="auto"/>
              <w:jc w:val="center"/>
              <w:outlineLvl w:val="0"/>
              <w:cnfStyle w:val="000000100000"/>
              <w:rPr>
                <w:szCs w:val="28"/>
              </w:rPr>
            </w:pPr>
            <w:r w:rsidRPr="00626ADC">
              <w:rPr>
                <w:szCs w:val="28"/>
              </w:rPr>
              <w:t>20</w:t>
            </w:r>
          </w:p>
          <w:p w:rsidR="005C69CD" w:rsidRPr="00B719A4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AD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pStyle w:val="a5"/>
              <w:jc w:val="center"/>
              <w:cnfStyle w:val="000000100000"/>
              <w:rPr>
                <w:b/>
                <w:lang w:eastAsia="ru-RU"/>
              </w:rPr>
            </w:pPr>
          </w:p>
          <w:p w:rsidR="005C69CD" w:rsidRPr="003A7BD5" w:rsidRDefault="005C69CD" w:rsidP="007A5A06">
            <w:pPr>
              <w:pStyle w:val="a5"/>
              <w:jc w:val="center"/>
              <w:cnfStyle w:val="00000010000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A7BD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864</w:t>
            </w:r>
          </w:p>
          <w:p w:rsidR="005C69CD" w:rsidRPr="003A7BD5" w:rsidRDefault="005C69CD" w:rsidP="007A5A06">
            <w:pPr>
              <w:pStyle w:val="1"/>
              <w:spacing w:line="276" w:lineRule="auto"/>
              <w:jc w:val="center"/>
              <w:outlineLvl w:val="0"/>
              <w:cnfStyle w:val="000000100000"/>
            </w:pPr>
            <w:r w:rsidRPr="003A7BD5">
              <w:t>576</w:t>
            </w:r>
          </w:p>
          <w:p w:rsidR="005C69CD" w:rsidRPr="003A7BD5" w:rsidRDefault="005C69CD" w:rsidP="007A5A06">
            <w:pPr>
              <w:jc w:val="center"/>
              <w:cnfStyle w:val="000000100000"/>
              <w:rPr>
                <w:lang w:eastAsia="ru-RU"/>
              </w:rPr>
            </w:pPr>
            <w:r w:rsidRPr="003A7BD5">
              <w:rPr>
                <w:b/>
                <w:lang w:eastAsia="ru-RU"/>
              </w:rPr>
              <w:t>576</w:t>
            </w:r>
          </w:p>
        </w:tc>
        <w:tc>
          <w:tcPr>
            <w:tcW w:w="900" w:type="dxa"/>
            <w:hideMark/>
          </w:tcPr>
          <w:p w:rsidR="005C69CD" w:rsidRDefault="005C69CD" w:rsidP="007A5A06">
            <w:pPr>
              <w:pStyle w:val="a5"/>
              <w:cnfStyle w:val="000000100000"/>
              <w:rPr>
                <w:b/>
                <w:sz w:val="24"/>
                <w:szCs w:val="24"/>
              </w:rPr>
            </w:pPr>
            <w:r w:rsidRPr="0082064C">
              <w:rPr>
                <w:b/>
                <w:sz w:val="24"/>
                <w:szCs w:val="24"/>
              </w:rPr>
              <w:t xml:space="preserve">   </w:t>
            </w:r>
          </w:p>
          <w:p w:rsidR="005C69CD" w:rsidRPr="008C0F6D" w:rsidRDefault="005C69CD" w:rsidP="007A5A06">
            <w:pPr>
              <w:pStyle w:val="a5"/>
              <w:cnfStyle w:val="00000010000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C0F6D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7</w:t>
            </w:r>
          </w:p>
          <w:p w:rsidR="005C69CD" w:rsidRPr="0082064C" w:rsidRDefault="005C69CD" w:rsidP="007A5A06">
            <w:pPr>
              <w:pStyle w:val="a5"/>
              <w:cnfStyle w:val="000000100000"/>
              <w:rPr>
                <w:b/>
                <w:sz w:val="24"/>
                <w:szCs w:val="24"/>
                <w:u w:val="single"/>
              </w:rPr>
            </w:pPr>
            <w:r w:rsidRPr="0082064C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 xml:space="preserve">  </w:t>
            </w:r>
          </w:p>
          <w:p w:rsidR="005C69CD" w:rsidRPr="004351D3" w:rsidRDefault="005C69CD" w:rsidP="007A5A06">
            <w:pPr>
              <w:pStyle w:val="a5"/>
              <w:cnfStyle w:val="000000100000"/>
              <w:rPr>
                <w:b/>
                <w:sz w:val="24"/>
                <w:szCs w:val="24"/>
                <w:u w:val="single"/>
              </w:rPr>
            </w:pPr>
            <w:r w:rsidRPr="0082064C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5C69CD" w:rsidTr="007A5A06">
        <w:trPr>
          <w:trHeight w:val="149"/>
        </w:trPr>
        <w:tc>
          <w:tcPr>
            <w:cnfStyle w:val="001000000000"/>
            <w:tcW w:w="540" w:type="dxa"/>
            <w:vMerge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</w:t>
            </w:r>
          </w:p>
        </w:tc>
        <w:tc>
          <w:tcPr>
            <w:tcW w:w="992" w:type="dxa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2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</w:tr>
      <w:tr w:rsidR="005C69CD" w:rsidTr="007A5A06">
        <w:trPr>
          <w:cnfStyle w:val="000000100000"/>
          <w:trHeight w:val="149"/>
        </w:trPr>
        <w:tc>
          <w:tcPr>
            <w:cnfStyle w:val="001000000000"/>
            <w:tcW w:w="540" w:type="dxa"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2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</w:tr>
      <w:tr w:rsidR="005C69CD" w:rsidTr="007A5A06">
        <w:tc>
          <w:tcPr>
            <w:cnfStyle w:val="001000000000"/>
            <w:tcW w:w="540" w:type="dxa"/>
            <w:vMerge w:val="restart"/>
            <w:hideMark/>
          </w:tcPr>
          <w:p w:rsidR="005C69CD" w:rsidRDefault="005C69CD" w:rsidP="007A5A0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</w:t>
            </w:r>
          </w:p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венная</w:t>
            </w:r>
          </w:p>
        </w:tc>
        <w:tc>
          <w:tcPr>
            <w:tcW w:w="2835" w:type="dxa"/>
            <w:hideMark/>
          </w:tcPr>
          <w:p w:rsidR="005C69CD" w:rsidRPr="00785A5A" w:rsidRDefault="005C69CD" w:rsidP="007A5A06">
            <w:pPr>
              <w:cnfStyle w:val="0000000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Акварелька</w:t>
            </w:r>
          </w:p>
        </w:tc>
        <w:tc>
          <w:tcPr>
            <w:tcW w:w="992" w:type="dxa"/>
            <w:hideMark/>
          </w:tcPr>
          <w:p w:rsidR="005C69CD" w:rsidRDefault="005C69CD" w:rsidP="007A5A06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1404" w:type="dxa"/>
            <w:hideMark/>
          </w:tcPr>
          <w:p w:rsidR="005C69CD" w:rsidRDefault="005C69CD" w:rsidP="007A5A06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1138" w:type="dxa"/>
          </w:tcPr>
          <w:p w:rsidR="005C69CD" w:rsidRDefault="005C69CD" w:rsidP="007A5A06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32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900" w:type="dxa"/>
            <w:hideMark/>
          </w:tcPr>
          <w:p w:rsidR="005C69CD" w:rsidRPr="00135BE5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35B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</w:t>
            </w:r>
          </w:p>
        </w:tc>
      </w:tr>
      <w:tr w:rsidR="005C69CD" w:rsidTr="007A5A06">
        <w:trPr>
          <w:cnfStyle w:val="000000100000"/>
        </w:trPr>
        <w:tc>
          <w:tcPr>
            <w:cnfStyle w:val="001000000000"/>
            <w:tcW w:w="540" w:type="dxa"/>
            <w:vMerge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групповые</w:t>
            </w:r>
          </w:p>
        </w:tc>
        <w:tc>
          <w:tcPr>
            <w:tcW w:w="992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1282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900" w:type="dxa"/>
            <w:hideMark/>
          </w:tcPr>
          <w:p w:rsidR="005C69CD" w:rsidRPr="00135BE5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69CD" w:rsidTr="007A5A06">
        <w:trPr>
          <w:trHeight w:val="484"/>
        </w:trPr>
        <w:tc>
          <w:tcPr>
            <w:cnfStyle w:val="001000000000"/>
            <w:tcW w:w="540" w:type="dxa"/>
            <w:hideMark/>
          </w:tcPr>
          <w:p w:rsidR="005C69CD" w:rsidRDefault="005C69CD" w:rsidP="007A5A0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</w:t>
            </w:r>
          </w:p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венная</w:t>
            </w:r>
          </w:p>
        </w:tc>
        <w:tc>
          <w:tcPr>
            <w:tcW w:w="2835" w:type="dxa"/>
          </w:tcPr>
          <w:p w:rsidR="005C69CD" w:rsidRDefault="005C69CD" w:rsidP="007A5A0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«Художественная лепка»</w:t>
            </w:r>
          </w:p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92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04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132F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900" w:type="dxa"/>
            <w:hideMark/>
          </w:tcPr>
          <w:p w:rsidR="005C69CD" w:rsidRPr="00135BE5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135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5C69CD" w:rsidTr="007A5A06">
        <w:trPr>
          <w:cnfStyle w:val="000000100000"/>
          <w:trHeight w:val="392"/>
        </w:trPr>
        <w:tc>
          <w:tcPr>
            <w:cnfStyle w:val="001000000000"/>
            <w:tcW w:w="540" w:type="dxa"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992" w:type="dxa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</w:tcPr>
          <w:p w:rsidR="005C69CD" w:rsidRPr="0004424C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5C69CD" w:rsidTr="007A5A06">
        <w:trPr>
          <w:trHeight w:val="123"/>
        </w:trPr>
        <w:tc>
          <w:tcPr>
            <w:cnfStyle w:val="001000000000"/>
            <w:tcW w:w="8040" w:type="dxa"/>
            <w:gridSpan w:val="8"/>
            <w:hideMark/>
          </w:tcPr>
          <w:p w:rsidR="005C69CD" w:rsidRPr="0087282E" w:rsidRDefault="005C69CD" w:rsidP="007A5A06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                                                                                                                   </w:t>
            </w:r>
            <w:r w:rsidRPr="0087282E">
              <w:rPr>
                <w:rFonts w:ascii="Times New Roman" w:hAnsi="Times New Roman" w:cs="Times New Roman"/>
                <w:b w:val="0"/>
              </w:rPr>
              <w:t xml:space="preserve"> ИТОГО:</w:t>
            </w: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32"/>
                <w:szCs w:val="32"/>
                <w:u w:val="single"/>
              </w:rPr>
              <w:t xml:space="preserve">   </w:t>
            </w:r>
            <w:r w:rsidRPr="00626ADC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  <w:t>144</w:t>
            </w:r>
            <w:r w:rsidRPr="004132F9">
              <w:rPr>
                <w:rFonts w:ascii="Times New Roman" w:hAnsi="Times New Roman" w:cs="Times New Roman"/>
                <w:bCs/>
                <w:i/>
                <w:sz w:val="32"/>
                <w:szCs w:val="32"/>
                <w:u w:val="single"/>
              </w:rPr>
              <w:t>ч</w:t>
            </w:r>
            <w:r w:rsidRPr="004132F9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  <w:t>.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  <w:t>3888</w:t>
            </w:r>
          </w:p>
        </w:tc>
        <w:tc>
          <w:tcPr>
            <w:tcW w:w="900" w:type="dxa"/>
            <w:hideMark/>
          </w:tcPr>
          <w:p w:rsidR="005C69CD" w:rsidRPr="00135BE5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  <w:t>27</w:t>
            </w:r>
          </w:p>
        </w:tc>
      </w:tr>
      <w:tr w:rsidR="005C69CD" w:rsidTr="007A5A06">
        <w:trPr>
          <w:cnfStyle w:val="000000100000"/>
          <w:trHeight w:val="274"/>
        </w:trPr>
        <w:tc>
          <w:tcPr>
            <w:cnfStyle w:val="001000000000"/>
            <w:tcW w:w="540" w:type="dxa"/>
            <w:vMerge w:val="restart"/>
            <w:hideMark/>
          </w:tcPr>
          <w:p w:rsidR="005C69CD" w:rsidRDefault="005C69CD" w:rsidP="007A5A0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2" w:type="dxa"/>
            <w:vMerge w:val="restart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Социально- гуманит.</w:t>
            </w:r>
          </w:p>
        </w:tc>
        <w:tc>
          <w:tcPr>
            <w:tcW w:w="2849" w:type="dxa"/>
            <w:gridSpan w:val="2"/>
            <w:hideMark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«АБВГдейка</w:t>
            </w:r>
          </w:p>
          <w:p w:rsidR="005C69CD" w:rsidRPr="00785A5A" w:rsidRDefault="005C69CD" w:rsidP="007A5A06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85A5A">
              <w:rPr>
                <w:rFonts w:ascii="Times New Roman" w:hAnsi="Times New Roman" w:cs="Times New Roman"/>
                <w:color w:val="000000" w:themeColor="text1"/>
              </w:rPr>
              <w:t>Мусаева М.Г.</w:t>
            </w:r>
          </w:p>
        </w:tc>
        <w:tc>
          <w:tcPr>
            <w:tcW w:w="1276" w:type="dxa"/>
            <w:gridSpan w:val="2"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09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04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62086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5" w:type="dxa"/>
          </w:tcPr>
          <w:p w:rsidR="005C69CD" w:rsidRPr="00922F06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2060"/>
              </w:rPr>
            </w:pPr>
            <w:r w:rsidRPr="00922F06">
              <w:rPr>
                <w:rFonts w:ascii="Times New Roman" w:eastAsiaTheme="minorEastAsia" w:hAnsi="Times New Roman" w:cs="Times New Roman"/>
                <w:color w:val="002060"/>
              </w:rPr>
              <w:t>9</w:t>
            </w: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4132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0442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C69CD" w:rsidTr="007A5A06">
        <w:trPr>
          <w:trHeight w:val="274"/>
        </w:trPr>
        <w:tc>
          <w:tcPr>
            <w:cnfStyle w:val="001000000000"/>
            <w:tcW w:w="540" w:type="dxa"/>
            <w:vMerge/>
            <w:hideMark/>
          </w:tcPr>
          <w:p w:rsidR="005C69CD" w:rsidRDefault="005C69CD" w:rsidP="007A5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hideMark/>
          </w:tcPr>
          <w:p w:rsidR="005C69CD" w:rsidRDefault="005C69CD" w:rsidP="007A5A06">
            <w:pPr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hideMark/>
          </w:tcPr>
          <w:p w:rsidR="005C69CD" w:rsidRDefault="005C69CD" w:rsidP="007A5A06">
            <w:pPr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«Островок английского», </w:t>
            </w:r>
          </w:p>
          <w:p w:rsidR="005C69CD" w:rsidRPr="00785A5A" w:rsidRDefault="005C69CD" w:rsidP="007A5A06">
            <w:pPr>
              <w:jc w:val="both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785A5A">
              <w:rPr>
                <w:rFonts w:ascii="Times New Roman" w:hAnsi="Times New Roman" w:cs="Times New Roman"/>
                <w:color w:val="000000" w:themeColor="text1"/>
              </w:rPr>
              <w:t>Пахрудинова А.П.</w:t>
            </w:r>
          </w:p>
        </w:tc>
        <w:tc>
          <w:tcPr>
            <w:tcW w:w="1276" w:type="dxa"/>
            <w:gridSpan w:val="2"/>
          </w:tcPr>
          <w:p w:rsidR="005C69CD" w:rsidRDefault="005C69CD" w:rsidP="007A5A06">
            <w:pPr>
              <w:jc w:val="both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09" w:type="dxa"/>
          </w:tcPr>
          <w:p w:rsidR="005C69CD" w:rsidRPr="006C592A" w:rsidRDefault="005C69CD" w:rsidP="007A5A06">
            <w:pPr>
              <w:cnfStyle w:val="000000000000"/>
              <w:rPr>
                <w:rFonts w:ascii="Times New Roman" w:eastAsiaTheme="minorEastAsia" w:hAnsi="Times New Roman" w:cs="Times New Roman"/>
                <w:color w:val="002060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color w:val="002060"/>
              </w:rPr>
              <w:t xml:space="preserve">    </w:t>
            </w:r>
            <w:r w:rsidRPr="00922F06">
              <w:rPr>
                <w:rFonts w:ascii="Times New Roman" w:eastAsiaTheme="minorEastAsia" w:hAnsi="Times New Roman" w:cs="Times New Roman"/>
                <w:color w:val="002060"/>
              </w:rPr>
              <w:t>1</w:t>
            </w:r>
          </w:p>
        </w:tc>
        <w:tc>
          <w:tcPr>
            <w:tcW w:w="1404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8" w:type="dxa"/>
          </w:tcPr>
          <w:p w:rsidR="005C69CD" w:rsidRPr="00620868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5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  <w:r w:rsidRPr="00922F06">
              <w:rPr>
                <w:rFonts w:ascii="Times New Roman" w:eastAsiaTheme="minorEastAsia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C69CD" w:rsidTr="007A5A06">
        <w:trPr>
          <w:cnfStyle w:val="000000100000"/>
          <w:trHeight w:val="257"/>
        </w:trPr>
        <w:tc>
          <w:tcPr>
            <w:cnfStyle w:val="001000000000"/>
            <w:tcW w:w="540" w:type="dxa"/>
            <w:vMerge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hideMark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групповые</w:t>
            </w: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1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C69CD" w:rsidTr="007A5A06">
        <w:tc>
          <w:tcPr>
            <w:cnfStyle w:val="001000000000"/>
            <w:tcW w:w="540" w:type="dxa"/>
            <w:vMerge w:val="restart"/>
            <w:hideMark/>
          </w:tcPr>
          <w:p w:rsidR="005C69CD" w:rsidRDefault="005C69CD" w:rsidP="007A5A0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2" w:type="dxa"/>
            <w:vMerge w:val="restart"/>
          </w:tcPr>
          <w:p w:rsidR="005C69CD" w:rsidRDefault="005C69CD" w:rsidP="007A5A06">
            <w:pPr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Социально- гуманит. </w:t>
            </w:r>
          </w:p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hideMark/>
          </w:tcPr>
          <w:p w:rsidR="005C69CD" w:rsidRDefault="005C69CD" w:rsidP="007A5A06">
            <w:pPr>
              <w:pStyle w:val="1"/>
              <w:spacing w:line="276" w:lineRule="auto"/>
              <w:outlineLvl w:val="0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«Юный оратор»,  Гаджиева З.А.</w:t>
            </w:r>
          </w:p>
        </w:tc>
        <w:tc>
          <w:tcPr>
            <w:tcW w:w="1276" w:type="dxa"/>
            <w:gridSpan w:val="2"/>
          </w:tcPr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04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    432</w:t>
            </w: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5C69CD" w:rsidTr="007A5A06">
        <w:trPr>
          <w:cnfStyle w:val="000000100000"/>
          <w:trHeight w:val="333"/>
        </w:trPr>
        <w:tc>
          <w:tcPr>
            <w:cnfStyle w:val="001000000000"/>
            <w:tcW w:w="540" w:type="dxa"/>
            <w:vMerge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групповые  занятия</w:t>
            </w: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</w:tr>
      <w:tr w:rsidR="005C69CD" w:rsidTr="007A5A06">
        <w:trPr>
          <w:trHeight w:val="255"/>
        </w:trPr>
        <w:tc>
          <w:tcPr>
            <w:cnfStyle w:val="001000000000"/>
            <w:tcW w:w="8040" w:type="dxa"/>
            <w:gridSpan w:val="8"/>
            <w:hideMark/>
          </w:tcPr>
          <w:p w:rsidR="005C69CD" w:rsidRPr="0087282E" w:rsidRDefault="005C69CD" w:rsidP="007A5A0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    </w:t>
            </w:r>
            <w:r w:rsidRPr="0087282E">
              <w:rPr>
                <w:rFonts w:ascii="Times New Roman" w:hAnsi="Times New Roman" w:cs="Times New Roman"/>
                <w:b w:val="0"/>
                <w:color w:val="000000" w:themeColor="text1"/>
              </w:rPr>
              <w:t>ИТОГО:</w:t>
            </w: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u w:val="single"/>
              </w:rPr>
              <w:t>38</w:t>
            </w:r>
          </w:p>
        </w:tc>
        <w:tc>
          <w:tcPr>
            <w:tcW w:w="1282" w:type="dxa"/>
          </w:tcPr>
          <w:p w:rsidR="005C69CD" w:rsidRPr="008C0F6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0F6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1368</w:t>
            </w:r>
          </w:p>
        </w:tc>
        <w:tc>
          <w:tcPr>
            <w:tcW w:w="900" w:type="dxa"/>
            <w:hideMark/>
          </w:tcPr>
          <w:p w:rsidR="005C69CD" w:rsidRPr="00B719A4" w:rsidRDefault="005C69CD" w:rsidP="007A5A06">
            <w:pPr>
              <w:cnfStyle w:val="00000000000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u w:val="single"/>
              </w:rPr>
              <w:t xml:space="preserve">   7</w:t>
            </w:r>
          </w:p>
        </w:tc>
      </w:tr>
      <w:tr w:rsidR="005C69CD" w:rsidTr="007A5A06">
        <w:trPr>
          <w:cnfStyle w:val="000000100000"/>
          <w:trHeight w:val="341"/>
        </w:trPr>
        <w:tc>
          <w:tcPr>
            <w:cnfStyle w:val="001000000000"/>
            <w:tcW w:w="540" w:type="dxa"/>
            <w:vMerge w:val="restart"/>
            <w:hideMark/>
          </w:tcPr>
          <w:p w:rsidR="005C69CD" w:rsidRDefault="005C69CD" w:rsidP="007A5A0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2" w:type="dxa"/>
            <w:vMerge w:val="restart"/>
            <w:hideMark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Туристско-краеведческая</w:t>
            </w:r>
          </w:p>
        </w:tc>
        <w:tc>
          <w:tcPr>
            <w:tcW w:w="2849" w:type="dxa"/>
            <w:gridSpan w:val="2"/>
            <w:hideMark/>
          </w:tcPr>
          <w:p w:rsidR="005C69CD" w:rsidRDefault="005C69CD" w:rsidP="007A5A06">
            <w:pPr>
              <w:pStyle w:val="1"/>
              <w:spacing w:line="276" w:lineRule="auto"/>
              <w:outlineLvl w:val="0"/>
              <w:cnfStyle w:val="00000010000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«Истоки» </w:t>
            </w:r>
          </w:p>
          <w:p w:rsidR="005C69CD" w:rsidRPr="00785A5A" w:rsidRDefault="005C69CD" w:rsidP="007A5A06">
            <w:pPr>
              <w:pStyle w:val="1"/>
              <w:spacing w:line="276" w:lineRule="auto"/>
              <w:outlineLvl w:val="0"/>
              <w:cnfStyle w:val="000000100000"/>
              <w:rPr>
                <w:b/>
                <w:color w:val="000000" w:themeColor="text1"/>
                <w:sz w:val="22"/>
                <w:szCs w:val="22"/>
              </w:rPr>
            </w:pPr>
            <w:r w:rsidRPr="00785A5A">
              <w:rPr>
                <w:b/>
                <w:sz w:val="22"/>
              </w:rPr>
              <w:t>Лабазанова М.А.</w:t>
            </w:r>
          </w:p>
        </w:tc>
        <w:tc>
          <w:tcPr>
            <w:tcW w:w="1276" w:type="dxa"/>
            <w:gridSpan w:val="2"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09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04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D9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5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4132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0442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C69CD" w:rsidTr="007A5A06">
        <w:trPr>
          <w:trHeight w:val="212"/>
        </w:trPr>
        <w:tc>
          <w:tcPr>
            <w:cnfStyle w:val="001000000000"/>
            <w:tcW w:w="540" w:type="dxa"/>
            <w:vMerge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-групповые </w:t>
            </w: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709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138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</w:tr>
      <w:tr w:rsidR="005C69CD" w:rsidTr="007A5A06">
        <w:trPr>
          <w:cnfStyle w:val="000000100000"/>
        </w:trPr>
        <w:tc>
          <w:tcPr>
            <w:cnfStyle w:val="001000000000"/>
            <w:tcW w:w="540" w:type="dxa"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62" w:type="dxa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Туристско-краеведческая</w:t>
            </w:r>
          </w:p>
        </w:tc>
        <w:tc>
          <w:tcPr>
            <w:tcW w:w="2849" w:type="dxa"/>
            <w:gridSpan w:val="2"/>
            <w:hideMark/>
          </w:tcPr>
          <w:p w:rsidR="005C69CD" w:rsidRDefault="005C69CD" w:rsidP="007A5A06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«Азимут»</w:t>
            </w:r>
          </w:p>
          <w:p w:rsidR="005C69CD" w:rsidRPr="00785A5A" w:rsidRDefault="005C69CD" w:rsidP="007A5A06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785A5A">
              <w:rPr>
                <w:rFonts w:ascii="Times New Roman" w:hAnsi="Times New Roman" w:cs="Times New Roman"/>
                <w:color w:val="000000" w:themeColor="text1"/>
              </w:rPr>
              <w:t>Магомедов Ш.М.</w:t>
            </w: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709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hideMark/>
          </w:tcPr>
          <w:p w:rsidR="005C69CD" w:rsidRPr="00391555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82" w:type="dxa"/>
          </w:tcPr>
          <w:p w:rsidR="005C69CD" w:rsidRPr="00391555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0442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C69CD" w:rsidTr="007A5A06">
        <w:tc>
          <w:tcPr>
            <w:cnfStyle w:val="001000000000"/>
            <w:tcW w:w="8040" w:type="dxa"/>
            <w:gridSpan w:val="8"/>
            <w:hideMark/>
          </w:tcPr>
          <w:p w:rsidR="005C69CD" w:rsidRPr="0087282E" w:rsidRDefault="005C69CD" w:rsidP="007A5A06">
            <w:pPr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bCs w:val="0"/>
              </w:rPr>
              <w:t xml:space="preserve"> </w:t>
            </w:r>
            <w:r w:rsidRPr="0087282E">
              <w:rPr>
                <w:rFonts w:ascii="Times New Roman" w:eastAsiaTheme="minorEastAsia" w:hAnsi="Times New Roman" w:cs="Times New Roman"/>
                <w:b w:val="0"/>
                <w:bCs w:val="0"/>
              </w:rPr>
              <w:t>ИТОГО:</w:t>
            </w: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5C69CD" w:rsidRPr="006A4F2E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  <w:t>20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tabs>
                <w:tab w:val="left" w:pos="213"/>
                <w:tab w:val="center" w:pos="533"/>
              </w:tabs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ab/>
            </w:r>
            <w:r w:rsidRPr="003A7BD5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  <w:tab/>
              <w:t>720</w:t>
            </w:r>
          </w:p>
        </w:tc>
        <w:tc>
          <w:tcPr>
            <w:tcW w:w="900" w:type="dxa"/>
            <w:hideMark/>
          </w:tcPr>
          <w:p w:rsidR="005C69CD" w:rsidRPr="004132F9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  <w:t>4</w:t>
            </w:r>
          </w:p>
        </w:tc>
      </w:tr>
      <w:tr w:rsidR="005C69CD" w:rsidTr="007A5A06">
        <w:trPr>
          <w:cnfStyle w:val="000000100000"/>
        </w:trPr>
        <w:tc>
          <w:tcPr>
            <w:cnfStyle w:val="001000000000"/>
            <w:tcW w:w="540" w:type="dxa"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62" w:type="dxa"/>
            <w:hideMark/>
          </w:tcPr>
          <w:p w:rsidR="005C69CD" w:rsidRDefault="005C69CD" w:rsidP="007A5A06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Естествен</w:t>
            </w:r>
          </w:p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нонаучная</w:t>
            </w:r>
          </w:p>
        </w:tc>
        <w:tc>
          <w:tcPr>
            <w:tcW w:w="2849" w:type="dxa"/>
            <w:gridSpan w:val="2"/>
            <w:hideMark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«Занимательная химия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5C69CD" w:rsidRPr="00785A5A" w:rsidRDefault="005C69CD" w:rsidP="007A5A06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Харчиева П.Ж.</w:t>
            </w: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13-16</w:t>
            </w:r>
          </w:p>
        </w:tc>
        <w:tc>
          <w:tcPr>
            <w:tcW w:w="709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      2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101D91">
              <w:rPr>
                <w:rFonts w:eastAsiaTheme="minorEastAs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         4</w:t>
            </w: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132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900" w:type="dxa"/>
            <w:hideMark/>
          </w:tcPr>
          <w:p w:rsidR="005C69CD" w:rsidRPr="00B719A4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19A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5C69CD" w:rsidRPr="005B12FB" w:rsidTr="007A5A06">
        <w:trPr>
          <w:trHeight w:val="129"/>
        </w:trPr>
        <w:tc>
          <w:tcPr>
            <w:cnfStyle w:val="001000000000"/>
            <w:tcW w:w="8040" w:type="dxa"/>
            <w:gridSpan w:val="8"/>
            <w:hideMark/>
          </w:tcPr>
          <w:p w:rsidR="005C69CD" w:rsidRPr="0087282E" w:rsidRDefault="005C69CD" w:rsidP="007A5A06">
            <w:pPr>
              <w:tabs>
                <w:tab w:val="left" w:pos="4410"/>
              </w:tabs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                                                                                                                       </w:t>
            </w:r>
            <w:r w:rsidRPr="0087282E">
              <w:rPr>
                <w:rFonts w:ascii="Times New Roman" w:eastAsiaTheme="minorEastAsia" w:hAnsi="Times New Roman" w:cs="Times New Roman"/>
                <w:b w:val="0"/>
                <w:bCs w:val="0"/>
              </w:rPr>
              <w:t>ИТОГО:</w:t>
            </w: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 w:rsidRPr="004132F9"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  <w:t>8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  <w:t>288</w:t>
            </w:r>
          </w:p>
        </w:tc>
        <w:tc>
          <w:tcPr>
            <w:tcW w:w="900" w:type="dxa"/>
            <w:hideMark/>
          </w:tcPr>
          <w:p w:rsidR="005C69CD" w:rsidRPr="004132F9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 w:rsidRPr="004132F9"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  <w:t>2</w:t>
            </w:r>
          </w:p>
        </w:tc>
      </w:tr>
      <w:tr w:rsidR="005C69CD" w:rsidTr="007A5A06">
        <w:trPr>
          <w:cnfStyle w:val="000000100000"/>
          <w:trHeight w:val="417"/>
        </w:trPr>
        <w:tc>
          <w:tcPr>
            <w:cnfStyle w:val="001000000000"/>
            <w:tcW w:w="540" w:type="dxa"/>
            <w:vMerge w:val="restart"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5C69CD" w:rsidRDefault="005C69CD" w:rsidP="007A5A06">
            <w:pP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262" w:type="dxa"/>
            <w:vMerge w:val="restart"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2849" w:type="dxa"/>
            <w:gridSpan w:val="2"/>
            <w:hideMark/>
          </w:tcPr>
          <w:p w:rsidR="005C69CD" w:rsidRPr="005B12FB" w:rsidRDefault="005C69CD" w:rsidP="007A5A06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«Бумажный мир»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85A5A">
              <w:rPr>
                <w:rFonts w:ascii="Times New Roman" w:hAnsi="Times New Roman" w:cs="Times New Roman"/>
              </w:rPr>
              <w:t>Магомедова П.Г.</w:t>
            </w: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101D9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  <w:r w:rsidRPr="00E4181C">
              <w:rPr>
                <w:rFonts w:ascii="Times New Roman" w:eastAsiaTheme="minorEastAsia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4132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0442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C69CD" w:rsidTr="007A5A06">
        <w:tc>
          <w:tcPr>
            <w:cnfStyle w:val="001000000000"/>
            <w:tcW w:w="540" w:type="dxa"/>
            <w:vMerge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5C69CD" w:rsidRDefault="005C69CD" w:rsidP="007A5A06">
            <w:pPr>
              <w:cnfStyle w:val="0000000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gridSpan w:val="2"/>
          </w:tcPr>
          <w:p w:rsidR="005C69CD" w:rsidRDefault="005C69CD" w:rsidP="007A5A06">
            <w:pPr>
              <w:jc w:val="both"/>
              <w:cnfStyle w:val="000000000000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групповые</w:t>
            </w: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jc w:val="both"/>
              <w:cnfStyle w:val="000000000000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9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2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C69CD" w:rsidTr="007A5A06">
        <w:trPr>
          <w:cnfStyle w:val="000000100000"/>
        </w:trPr>
        <w:tc>
          <w:tcPr>
            <w:cnfStyle w:val="001000000000"/>
            <w:tcW w:w="540" w:type="dxa"/>
            <w:hideMark/>
          </w:tcPr>
          <w:p w:rsidR="005C69CD" w:rsidRDefault="005C69CD" w:rsidP="007A5A0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262" w:type="dxa"/>
            <w:hideMark/>
          </w:tcPr>
          <w:p w:rsidR="005C69CD" w:rsidRDefault="005C69CD" w:rsidP="007A5A06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2849" w:type="dxa"/>
            <w:gridSpan w:val="2"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596">
              <w:rPr>
                <w:rFonts w:ascii="Times New Roman" w:hAnsi="Times New Roman" w:cs="Times New Roman"/>
                <w:b/>
                <w:color w:val="000000" w:themeColor="text1"/>
              </w:rPr>
              <w:t>«Робототехника»</w:t>
            </w:r>
          </w:p>
          <w:p w:rsidR="005C69CD" w:rsidRPr="00785A5A" w:rsidRDefault="005C69CD" w:rsidP="007A5A06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785A5A">
              <w:rPr>
                <w:rFonts w:ascii="Times New Roman" w:hAnsi="Times New Roman" w:cs="Times New Roman"/>
                <w:color w:val="000000" w:themeColor="text1"/>
              </w:rPr>
              <w:t>Рамазанова Х.А.</w:t>
            </w:r>
          </w:p>
        </w:tc>
        <w:tc>
          <w:tcPr>
            <w:tcW w:w="1276" w:type="dxa"/>
            <w:gridSpan w:val="2"/>
            <w:hideMark/>
          </w:tcPr>
          <w:p w:rsidR="005C69CD" w:rsidRDefault="005C69CD" w:rsidP="007A5A06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04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</w:tcPr>
          <w:p w:rsidR="005C69CD" w:rsidRPr="00101D91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5C69CD" w:rsidRPr="00135BE5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5B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:rsidR="005C69CD" w:rsidRPr="005B12FB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900" w:type="dxa"/>
            <w:hideMark/>
          </w:tcPr>
          <w:p w:rsidR="005C69CD" w:rsidRPr="0004424C" w:rsidRDefault="005C69CD" w:rsidP="007A5A06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C69CD" w:rsidTr="007A5A06">
        <w:trPr>
          <w:trHeight w:val="354"/>
        </w:trPr>
        <w:tc>
          <w:tcPr>
            <w:cnfStyle w:val="001000000000"/>
            <w:tcW w:w="8040" w:type="dxa"/>
            <w:gridSpan w:val="8"/>
            <w:hideMark/>
          </w:tcPr>
          <w:p w:rsidR="005C69CD" w:rsidRPr="0087282E" w:rsidRDefault="005C69CD" w:rsidP="007A5A0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</w:t>
            </w:r>
            <w:r w:rsidRPr="0087282E">
              <w:rPr>
                <w:rFonts w:ascii="Times New Roman" w:hAnsi="Times New Roman" w:cs="Times New Roman"/>
                <w:b w:val="0"/>
                <w:color w:val="000000" w:themeColor="text1"/>
              </w:rPr>
              <w:t>ИТОГО:</w:t>
            </w:r>
          </w:p>
        </w:tc>
        <w:tc>
          <w:tcPr>
            <w:tcW w:w="1138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hideMark/>
          </w:tcPr>
          <w:p w:rsidR="005C69CD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:rsidR="005C69CD" w:rsidRPr="004132F9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u w:val="single"/>
              </w:rPr>
              <w:t>36</w:t>
            </w:r>
          </w:p>
        </w:tc>
        <w:tc>
          <w:tcPr>
            <w:tcW w:w="1282" w:type="dxa"/>
          </w:tcPr>
          <w:p w:rsidR="005C69CD" w:rsidRPr="003A7BD5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1296</w:t>
            </w:r>
          </w:p>
        </w:tc>
        <w:tc>
          <w:tcPr>
            <w:tcW w:w="900" w:type="dxa"/>
            <w:hideMark/>
          </w:tcPr>
          <w:p w:rsidR="005C69CD" w:rsidRPr="00B719A4" w:rsidRDefault="005C69CD" w:rsidP="007A5A06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9</w:t>
            </w:r>
          </w:p>
        </w:tc>
      </w:tr>
    </w:tbl>
    <w:p w:rsidR="005C69CD" w:rsidRPr="003A7BD5" w:rsidRDefault="005C69CD" w:rsidP="005C69CD">
      <w:pPr>
        <w:tabs>
          <w:tab w:val="left" w:pos="9885"/>
          <w:tab w:val="left" w:pos="13455"/>
          <w:tab w:val="left" w:pos="14295"/>
        </w:tabs>
        <w:ind w:right="-925"/>
        <w:rPr>
          <w:rFonts w:ascii="Times New Roman" w:hAnsi="Times New Roman" w:cs="Times New Roman"/>
          <w:b/>
          <w:sz w:val="32"/>
          <w:szCs w:val="32"/>
        </w:rPr>
      </w:pPr>
      <w:r w:rsidRPr="00E276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Всего:</w:t>
      </w:r>
      <w:r>
        <w:tab/>
      </w:r>
      <w:r>
        <w:rPr>
          <w:b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250        7560</w:t>
      </w:r>
      <w:r w:rsidRPr="003A7BD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50      </w:t>
      </w:r>
    </w:p>
    <w:p w:rsidR="005C69CD" w:rsidRPr="00204B00" w:rsidRDefault="005C69CD" w:rsidP="005C69CD">
      <w:pPr>
        <w:pStyle w:val="1"/>
        <w:tabs>
          <w:tab w:val="left" w:pos="10965"/>
          <w:tab w:val="right" w:pos="15398"/>
        </w:tabs>
        <w:jc w:val="center"/>
        <w:rPr>
          <w:szCs w:val="28"/>
        </w:rPr>
      </w:pPr>
      <w:r w:rsidRPr="00204B00">
        <w:rPr>
          <w:szCs w:val="28"/>
        </w:rPr>
        <w:t>Р А С Ч Е Т</w:t>
      </w:r>
    </w:p>
    <w:p w:rsidR="005C69CD" w:rsidRPr="00204B00" w:rsidRDefault="005C69CD" w:rsidP="005C69CD">
      <w:pPr>
        <w:pStyle w:val="1"/>
        <w:jc w:val="center"/>
        <w:rPr>
          <w:szCs w:val="28"/>
        </w:rPr>
      </w:pPr>
      <w:r w:rsidRPr="00204B00">
        <w:rPr>
          <w:szCs w:val="28"/>
        </w:rPr>
        <w:t>для  определения количества оплачиваемых учебных часов МБУДО ЦДТ г. Кизилюрта,</w:t>
      </w:r>
    </w:p>
    <w:p w:rsidR="005C69CD" w:rsidRPr="00204B00" w:rsidRDefault="005C69CD" w:rsidP="005C69CD">
      <w:pPr>
        <w:pStyle w:val="1"/>
        <w:jc w:val="center"/>
        <w:rPr>
          <w:szCs w:val="28"/>
        </w:rPr>
      </w:pPr>
      <w:r w:rsidRPr="00204B00">
        <w:rPr>
          <w:szCs w:val="28"/>
        </w:rPr>
        <w:t>включаемых в тарификационный список в сентябре 2025 г.</w:t>
      </w:r>
    </w:p>
    <w:p w:rsidR="005C69CD" w:rsidRPr="00204B00" w:rsidRDefault="005C69CD" w:rsidP="005C69CD"/>
    <w:tbl>
      <w:tblPr>
        <w:tblW w:w="15452" w:type="dxa"/>
        <w:tblInd w:w="-176" w:type="dxa"/>
        <w:tblLayout w:type="fixed"/>
        <w:tblLook w:val="04A0"/>
      </w:tblPr>
      <w:tblGrid>
        <w:gridCol w:w="568"/>
        <w:gridCol w:w="3260"/>
        <w:gridCol w:w="2552"/>
        <w:gridCol w:w="1417"/>
        <w:gridCol w:w="1418"/>
        <w:gridCol w:w="1417"/>
        <w:gridCol w:w="1418"/>
        <w:gridCol w:w="3402"/>
      </w:tblGrid>
      <w:tr w:rsidR="005C69CD" w:rsidRPr="00975EB0" w:rsidTr="007A5A06">
        <w:trPr>
          <w:cantSplit/>
          <w:trHeight w:val="9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направленность</w:t>
            </w:r>
          </w:p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5C69CD" w:rsidRPr="0088713D" w:rsidRDefault="005C69CD" w:rsidP="007A5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часов по уч. плану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5C69CD" w:rsidRPr="0088713D" w:rsidRDefault="005C69CD" w:rsidP="007A5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учебных</w:t>
            </w:r>
          </w:p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учебных</w:t>
            </w:r>
          </w:p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C69CD" w:rsidRPr="0088713D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F41135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о</w:t>
            </w: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ратор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-гум.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Default="005C69CD" w:rsidP="007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Островок английского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-гум.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Азимут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 xml:space="preserve">Ритмы Кавказа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rPr>
          <w:trHeight w:val="2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Ритмы Кавказа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(баян)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Ритмы Кавказа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(барабан)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Волшебный клубок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Золотая игла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Мир бисера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Белошвейка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Художественная лепка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Бумажный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rPr>
          <w:trHeight w:val="25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Занимательная химия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</w:t>
            </w: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-научная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9CD" w:rsidRPr="00975EB0" w:rsidTr="007A5A06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C69CD" w:rsidRPr="00975EB0" w:rsidRDefault="005C69CD" w:rsidP="007A5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69CD" w:rsidRDefault="005C69CD" w:rsidP="005C69CD">
      <w:pPr>
        <w:pStyle w:val="afa"/>
        <w:shd w:val="clear" w:color="auto" w:fill="FEFEFE"/>
        <w:spacing w:before="300" w:after="300"/>
        <w:ind w:right="900"/>
        <w:rPr>
          <w:color w:val="222222"/>
          <w:sz w:val="28"/>
          <w:szCs w:val="28"/>
        </w:rPr>
      </w:pPr>
    </w:p>
    <w:p w:rsidR="005C69CD" w:rsidRDefault="005C69CD" w:rsidP="005C69CD"/>
    <w:p w:rsidR="00097E67" w:rsidRPr="001E079A" w:rsidRDefault="00097E67" w:rsidP="001E079A">
      <w:pPr>
        <w:pStyle w:val="afa"/>
        <w:shd w:val="clear" w:color="auto" w:fill="FEFEFE"/>
        <w:spacing w:before="0" w:after="0" w:line="276" w:lineRule="auto"/>
        <w:ind w:right="900" w:firstLine="567"/>
        <w:rPr>
          <w:color w:val="222222"/>
        </w:rPr>
      </w:pPr>
    </w:p>
    <w:p w:rsidR="00097E67" w:rsidRPr="001E079A" w:rsidRDefault="00097E67" w:rsidP="001E079A">
      <w:pPr>
        <w:pStyle w:val="afa"/>
        <w:shd w:val="clear" w:color="auto" w:fill="FEFEFE"/>
        <w:spacing w:before="0" w:after="0" w:line="276" w:lineRule="auto"/>
        <w:ind w:right="900" w:firstLine="567"/>
        <w:rPr>
          <w:color w:val="222222"/>
        </w:rPr>
      </w:pPr>
    </w:p>
    <w:p w:rsidR="00FD0446" w:rsidRPr="001E079A" w:rsidRDefault="00FD0446" w:rsidP="001E079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  <w:sectPr w:rsidR="00FD0446" w:rsidRPr="001E079A" w:rsidSect="001E079A">
          <w:pgSz w:w="16840" w:h="11910" w:orient="landscape"/>
          <w:pgMar w:top="280" w:right="1180" w:bottom="460" w:left="1134" w:header="0" w:footer="918" w:gutter="0"/>
          <w:cols w:space="720"/>
          <w:docGrid w:linePitch="299"/>
        </w:sectPr>
      </w:pPr>
    </w:p>
    <w:p w:rsidR="00FD0446" w:rsidRPr="001E079A" w:rsidRDefault="00FD0446" w:rsidP="001E079A">
      <w:pPr>
        <w:pStyle w:val="Heading1"/>
        <w:tabs>
          <w:tab w:val="left" w:pos="971"/>
        </w:tabs>
        <w:spacing w:line="276" w:lineRule="auto"/>
        <w:ind w:left="0" w:firstLine="567"/>
        <w:rPr>
          <w:sz w:val="24"/>
          <w:szCs w:val="24"/>
        </w:rPr>
      </w:pPr>
      <w:bookmarkStart w:id="2" w:name="_TOC_250000"/>
      <w:r w:rsidRPr="001E079A">
        <w:rPr>
          <w:sz w:val="24"/>
          <w:szCs w:val="24"/>
        </w:rPr>
        <w:lastRenderedPageBreak/>
        <w:t>Ожидаемые</w:t>
      </w:r>
      <w:r w:rsidRPr="001E079A">
        <w:rPr>
          <w:spacing w:val="-5"/>
          <w:sz w:val="24"/>
          <w:szCs w:val="24"/>
        </w:rPr>
        <w:t xml:space="preserve"> </w:t>
      </w:r>
      <w:r w:rsidRPr="001E079A">
        <w:rPr>
          <w:sz w:val="24"/>
          <w:szCs w:val="24"/>
        </w:rPr>
        <w:t>результаты</w:t>
      </w:r>
      <w:r w:rsidRPr="001E079A">
        <w:rPr>
          <w:spacing w:val="-2"/>
          <w:sz w:val="24"/>
          <w:szCs w:val="24"/>
        </w:rPr>
        <w:t xml:space="preserve"> </w:t>
      </w:r>
      <w:r w:rsidRPr="001E079A">
        <w:rPr>
          <w:sz w:val="24"/>
          <w:szCs w:val="24"/>
        </w:rPr>
        <w:t>от</w:t>
      </w:r>
      <w:r w:rsidRPr="001E079A">
        <w:rPr>
          <w:spacing w:val="-7"/>
          <w:sz w:val="24"/>
          <w:szCs w:val="24"/>
        </w:rPr>
        <w:t xml:space="preserve"> </w:t>
      </w:r>
      <w:r w:rsidRPr="001E079A">
        <w:rPr>
          <w:sz w:val="24"/>
          <w:szCs w:val="24"/>
        </w:rPr>
        <w:t>реализации</w:t>
      </w:r>
      <w:r w:rsidRPr="001E079A">
        <w:rPr>
          <w:spacing w:val="-2"/>
          <w:sz w:val="24"/>
          <w:szCs w:val="24"/>
        </w:rPr>
        <w:t xml:space="preserve"> </w:t>
      </w:r>
      <w:r w:rsidRPr="001E079A">
        <w:rPr>
          <w:sz w:val="24"/>
          <w:szCs w:val="24"/>
        </w:rPr>
        <w:t>Образовательной</w:t>
      </w:r>
      <w:r w:rsidRPr="001E079A">
        <w:rPr>
          <w:spacing w:val="-7"/>
          <w:sz w:val="24"/>
          <w:szCs w:val="24"/>
        </w:rPr>
        <w:t xml:space="preserve"> </w:t>
      </w:r>
      <w:bookmarkEnd w:id="2"/>
      <w:r w:rsidRPr="001E079A">
        <w:rPr>
          <w:sz w:val="24"/>
          <w:szCs w:val="24"/>
        </w:rPr>
        <w:t>программы.</w:t>
      </w:r>
    </w:p>
    <w:p w:rsidR="00FD0446" w:rsidRPr="001E079A" w:rsidRDefault="00FD0446" w:rsidP="001E079A">
      <w:pPr>
        <w:pStyle w:val="a3"/>
        <w:spacing w:line="276" w:lineRule="auto"/>
        <w:ind w:firstLine="567"/>
        <w:rPr>
          <w:b w:val="0"/>
        </w:rPr>
      </w:pPr>
    </w:p>
    <w:p w:rsidR="00FD0446" w:rsidRPr="001E079A" w:rsidRDefault="00FD0446" w:rsidP="001E079A">
      <w:pPr>
        <w:pStyle w:val="a3"/>
        <w:spacing w:line="276" w:lineRule="auto"/>
        <w:ind w:firstLine="567"/>
        <w:rPr>
          <w:b w:val="0"/>
        </w:rPr>
      </w:pPr>
    </w:p>
    <w:p w:rsidR="00FD0446" w:rsidRPr="001E079A" w:rsidRDefault="002E363B" w:rsidP="001E079A">
      <w:pPr>
        <w:pStyle w:val="af9"/>
        <w:widowControl w:val="0"/>
        <w:tabs>
          <w:tab w:val="left" w:pos="0"/>
        </w:tabs>
        <w:suppressAutoHyphens w:val="0"/>
        <w:autoSpaceDE w:val="0"/>
        <w:autoSpaceDN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- </w:t>
      </w:r>
      <w:r w:rsidR="00FD0446" w:rsidRPr="001E079A">
        <w:rPr>
          <w:rFonts w:ascii="Times New Roman" w:hAnsi="Times New Roman"/>
          <w:sz w:val="24"/>
          <w:szCs w:val="24"/>
        </w:rPr>
        <w:t>Реализация</w:t>
      </w:r>
      <w:r w:rsidR="00FD0446" w:rsidRPr="001E079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D0446" w:rsidRPr="001E079A">
        <w:rPr>
          <w:rFonts w:ascii="Times New Roman" w:hAnsi="Times New Roman"/>
          <w:sz w:val="24"/>
          <w:szCs w:val="24"/>
        </w:rPr>
        <w:t>в</w:t>
      </w:r>
      <w:r w:rsidR="00FD0446" w:rsidRPr="001E079A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D0446" w:rsidRPr="001E079A">
        <w:rPr>
          <w:rFonts w:ascii="Times New Roman" w:hAnsi="Times New Roman"/>
          <w:sz w:val="24"/>
          <w:szCs w:val="24"/>
        </w:rPr>
        <w:t>полном</w:t>
      </w:r>
      <w:r w:rsidR="00FD0446" w:rsidRPr="001E079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D0446" w:rsidRPr="001E079A">
        <w:rPr>
          <w:rFonts w:ascii="Times New Roman" w:hAnsi="Times New Roman"/>
          <w:sz w:val="24"/>
          <w:szCs w:val="24"/>
        </w:rPr>
        <w:t>объеме</w:t>
      </w:r>
      <w:r w:rsidR="00FD0446" w:rsidRPr="001E079A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D0446" w:rsidRPr="001E079A">
        <w:rPr>
          <w:rFonts w:ascii="Times New Roman" w:hAnsi="Times New Roman"/>
          <w:sz w:val="24"/>
          <w:szCs w:val="24"/>
        </w:rPr>
        <w:t>дополнительных</w:t>
      </w:r>
      <w:r w:rsidR="00FD0446" w:rsidRPr="001E079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D0446" w:rsidRPr="001E079A">
        <w:rPr>
          <w:rFonts w:ascii="Times New Roman" w:hAnsi="Times New Roman"/>
          <w:sz w:val="24"/>
          <w:szCs w:val="24"/>
        </w:rPr>
        <w:t>общеразвивающих</w:t>
      </w:r>
      <w:r w:rsidR="00FD0446" w:rsidRPr="001E079A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D0446" w:rsidRPr="001E079A">
        <w:rPr>
          <w:rFonts w:ascii="Times New Roman" w:hAnsi="Times New Roman"/>
          <w:sz w:val="24"/>
          <w:szCs w:val="24"/>
        </w:rPr>
        <w:t>программ.</w:t>
      </w:r>
    </w:p>
    <w:p w:rsidR="00FD0446" w:rsidRPr="001E079A" w:rsidRDefault="002E363B" w:rsidP="001E079A">
      <w:pPr>
        <w:widowControl w:val="0"/>
        <w:tabs>
          <w:tab w:val="left" w:pos="1409"/>
        </w:tabs>
        <w:autoSpaceDE w:val="0"/>
        <w:autoSpaceDN w:val="0"/>
        <w:spacing w:after="0"/>
        <w:ind w:right="4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FD0446" w:rsidRPr="001E079A">
        <w:rPr>
          <w:rFonts w:ascii="Times New Roman" w:hAnsi="Times New Roman" w:cs="Times New Roman"/>
          <w:sz w:val="24"/>
          <w:szCs w:val="24"/>
        </w:rPr>
        <w:t>Повышение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уровня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знаний,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умений,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навыков обучающихся,</w:t>
      </w:r>
      <w:r w:rsidR="00FD0446" w:rsidRPr="001E079A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необходимых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для дальнейшего самоопределения и самореализации в профессиональной,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общественной и культурной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сферах</w:t>
      </w:r>
      <w:r w:rsidR="00FD0446" w:rsidRPr="001E079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D0446" w:rsidRPr="001E079A" w:rsidRDefault="002E363B" w:rsidP="001E079A">
      <w:pPr>
        <w:widowControl w:val="0"/>
        <w:tabs>
          <w:tab w:val="left" w:pos="1409"/>
        </w:tabs>
        <w:autoSpaceDE w:val="0"/>
        <w:autoSpaceDN w:val="0"/>
        <w:spacing w:after="0"/>
        <w:ind w:right="4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FD0446" w:rsidRPr="001E079A">
        <w:rPr>
          <w:rFonts w:ascii="Times New Roman" w:hAnsi="Times New Roman" w:cs="Times New Roman"/>
          <w:sz w:val="24"/>
          <w:szCs w:val="24"/>
        </w:rPr>
        <w:t>Развитие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мотивации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личности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к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познанию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и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творчеству,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труду,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спорту,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здоровому</w:t>
      </w:r>
      <w:r w:rsidR="00FD0446" w:rsidRPr="001E07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образу</w:t>
      </w:r>
      <w:r w:rsidR="00FD0446" w:rsidRPr="001E07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жизни.</w:t>
      </w:r>
    </w:p>
    <w:p w:rsidR="00FD0446" w:rsidRPr="001E079A" w:rsidRDefault="002E363B" w:rsidP="001E079A">
      <w:pPr>
        <w:widowControl w:val="0"/>
        <w:tabs>
          <w:tab w:val="left" w:pos="1409"/>
        </w:tabs>
        <w:autoSpaceDE w:val="0"/>
        <w:autoSpaceDN w:val="0"/>
        <w:spacing w:after="0"/>
        <w:ind w:right="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FD0446" w:rsidRPr="001E079A">
        <w:rPr>
          <w:rFonts w:ascii="Times New Roman" w:hAnsi="Times New Roman" w:cs="Times New Roman"/>
          <w:sz w:val="24"/>
          <w:szCs w:val="24"/>
        </w:rPr>
        <w:t>Создание максимальных условий для освоения обучающимися духовных и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культурных ценностей, воспитания уважения к истории и культуре своего и</w:t>
      </w:r>
      <w:r w:rsidR="00FD0446" w:rsidRPr="001E079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других</w:t>
      </w:r>
      <w:r w:rsidR="00FD0446" w:rsidRPr="001E07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народов.</w:t>
      </w:r>
    </w:p>
    <w:p w:rsidR="00FD0446" w:rsidRPr="001E079A" w:rsidRDefault="002E363B" w:rsidP="001E079A">
      <w:pPr>
        <w:widowControl w:val="0"/>
        <w:tabs>
          <w:tab w:val="left" w:pos="1409"/>
        </w:tabs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79A">
        <w:rPr>
          <w:rFonts w:ascii="Times New Roman" w:hAnsi="Times New Roman" w:cs="Times New Roman"/>
          <w:sz w:val="24"/>
          <w:szCs w:val="24"/>
        </w:rPr>
        <w:t xml:space="preserve">- </w:t>
      </w:r>
      <w:r w:rsidR="00FD0446" w:rsidRPr="001E079A">
        <w:rPr>
          <w:rFonts w:ascii="Times New Roman" w:hAnsi="Times New Roman" w:cs="Times New Roman"/>
          <w:sz w:val="24"/>
          <w:szCs w:val="24"/>
        </w:rPr>
        <w:t>Активизация</w:t>
      </w:r>
      <w:r w:rsidR="00FD0446" w:rsidRPr="001E07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участия</w:t>
      </w:r>
      <w:r w:rsidR="00FD0446" w:rsidRPr="001E079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детей</w:t>
      </w:r>
      <w:r w:rsidR="00FD0446" w:rsidRPr="001E07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в</w:t>
      </w:r>
      <w:r w:rsidR="00FD0446" w:rsidRPr="001E07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социально</w:t>
      </w:r>
      <w:r w:rsidR="00FD0446" w:rsidRPr="001E07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значимой</w:t>
      </w:r>
      <w:r w:rsidR="00FD0446" w:rsidRPr="001E079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D0446" w:rsidRPr="001E079A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D4BCA" w:rsidRPr="001E079A" w:rsidRDefault="002E363B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1E079A">
        <w:rPr>
          <w:rFonts w:ascii="Times New Roman" w:hAnsi="Times New Roman"/>
          <w:sz w:val="24"/>
          <w:szCs w:val="24"/>
        </w:rPr>
        <w:t xml:space="preserve">- </w:t>
      </w:r>
      <w:r w:rsidR="00FD0446" w:rsidRPr="001E079A">
        <w:rPr>
          <w:rFonts w:ascii="Times New Roman" w:hAnsi="Times New Roman"/>
          <w:sz w:val="24"/>
          <w:szCs w:val="24"/>
        </w:rPr>
        <w:t>Повышение</w:t>
      </w:r>
      <w:r w:rsidR="00FD0446" w:rsidRPr="001E079A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FD0446" w:rsidRPr="001E079A">
        <w:rPr>
          <w:rFonts w:ascii="Times New Roman" w:hAnsi="Times New Roman"/>
          <w:sz w:val="24"/>
          <w:szCs w:val="24"/>
        </w:rPr>
        <w:t>профессиональной</w:t>
      </w:r>
      <w:r w:rsidR="00FD0446" w:rsidRPr="001E079A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FD0446" w:rsidRPr="001E079A">
        <w:rPr>
          <w:rFonts w:ascii="Times New Roman" w:hAnsi="Times New Roman"/>
          <w:sz w:val="24"/>
          <w:szCs w:val="24"/>
        </w:rPr>
        <w:t>компетентности</w:t>
      </w:r>
      <w:r w:rsidR="00FD0446" w:rsidRPr="001E079A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FD0446" w:rsidRPr="001E079A">
        <w:rPr>
          <w:rFonts w:ascii="Times New Roman" w:hAnsi="Times New Roman"/>
          <w:sz w:val="24"/>
          <w:szCs w:val="24"/>
        </w:rPr>
        <w:t>педагогических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  <w:sectPr w:rsidR="007D4BCA" w:rsidRPr="001E079A" w:rsidSect="001E079A">
          <w:footerReference w:type="even" r:id="rId11"/>
          <w:footerReference w:type="default" r:id="rId12"/>
          <w:pgSz w:w="11906" w:h="16838"/>
          <w:pgMar w:top="1135" w:right="850" w:bottom="1276" w:left="1134" w:header="720" w:footer="708" w:gutter="0"/>
          <w:cols w:space="720"/>
          <w:titlePg/>
          <w:docGrid w:linePitch="360"/>
        </w:sectPr>
      </w:pP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7D4BCA" w:rsidRPr="001E079A">
        <w:rPr>
          <w:rFonts w:ascii="Times New Roman" w:hAnsi="Times New Roman"/>
          <w:b/>
          <w:sz w:val="24"/>
          <w:szCs w:val="24"/>
        </w:rPr>
        <w:t>Программно-методическое обеспечение учебного процесса</w:t>
      </w:r>
    </w:p>
    <w:p w:rsidR="007D4BCA" w:rsidRPr="001E079A" w:rsidRDefault="001E079A" w:rsidP="001E079A">
      <w:pPr>
        <w:pStyle w:val="a5"/>
        <w:spacing w:line="276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D4BCA" w:rsidRPr="001E079A">
        <w:rPr>
          <w:rFonts w:ascii="Times New Roman" w:hAnsi="Times New Roman"/>
          <w:b/>
          <w:sz w:val="24"/>
          <w:szCs w:val="24"/>
        </w:rPr>
        <w:t>МКОУ ДОД «ЦДТ» города Кизилюрта</w:t>
      </w: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7D4BCA" w:rsidRPr="001E079A" w:rsidRDefault="007D4BCA" w:rsidP="001E079A">
      <w:pPr>
        <w:pStyle w:val="a5"/>
        <w:spacing w:line="276" w:lineRule="auto"/>
        <w:ind w:firstLine="567"/>
        <w:rPr>
          <w:rFonts w:ascii="Times New Roman" w:hAnsi="Times New Roman"/>
          <w:sz w:val="24"/>
          <w:szCs w:val="24"/>
        </w:rPr>
        <w:sectPr w:rsidR="007D4BCA" w:rsidRPr="001E079A" w:rsidSect="001E079A">
          <w:footerReference w:type="default" r:id="rId13"/>
          <w:pgSz w:w="16838" w:h="11906" w:orient="landscape"/>
          <w:pgMar w:top="709" w:right="902" w:bottom="1701" w:left="1134" w:header="720" w:footer="709" w:gutter="0"/>
          <w:cols w:space="720"/>
          <w:docGrid w:linePitch="360"/>
        </w:sectPr>
      </w:pPr>
    </w:p>
    <w:p w:rsidR="008543C1" w:rsidRPr="001E079A" w:rsidRDefault="008543C1" w:rsidP="001E079A">
      <w:pPr>
        <w:pStyle w:val="a3"/>
        <w:pageBreakBefore/>
        <w:spacing w:line="276" w:lineRule="auto"/>
        <w:ind w:firstLine="567"/>
        <w:contextualSpacing/>
        <w:jc w:val="left"/>
      </w:pPr>
    </w:p>
    <w:sectPr w:rsidR="008543C1" w:rsidRPr="001E079A" w:rsidSect="001E07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624" w:rsidRDefault="00542624" w:rsidP="009B6F7E">
      <w:pPr>
        <w:spacing w:after="0" w:line="240" w:lineRule="auto"/>
      </w:pPr>
      <w:r>
        <w:separator/>
      </w:r>
    </w:p>
  </w:endnote>
  <w:endnote w:type="continuationSeparator" w:id="1">
    <w:p w:rsidR="00542624" w:rsidRDefault="00542624" w:rsidP="009B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9A" w:rsidRDefault="00B446A6">
    <w:pPr>
      <w:pStyle w:val="af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40.75pt;margin-top:.05pt;width:12pt;height:13.75pt;z-index:251664384;mso-wrap-distance-left:0;mso-wrap-distance-right:0;mso-position-horizontal-relative:page" stroked="f">
          <v:fill opacity="0" color2="black"/>
          <v:textbox style="mso-next-textbox:#_x0000_s1031" inset="0,0,0,0">
            <w:txbxContent>
              <w:p w:rsidR="001E079A" w:rsidRDefault="001E079A">
                <w:pPr>
                  <w:pStyle w:val="af7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9A" w:rsidRDefault="001E079A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9A" w:rsidRDefault="00B446A6">
    <w:pPr>
      <w:pStyle w:val="af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0.75pt;margin-top:.05pt;width:12pt;height:13.75pt;z-index:251662336;mso-wrap-distance-left:0;mso-wrap-distance-right:0;mso-position-horizontal-relative:page" stroked="f">
          <v:fill opacity="0" color2="black"/>
          <v:textbox style="mso-next-textbox:#_x0000_s1027" inset="0,0,0,0">
            <w:txbxContent>
              <w:p w:rsidR="001E079A" w:rsidRDefault="001E079A">
                <w:pPr>
                  <w:pStyle w:val="af7"/>
                </w:pP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9A" w:rsidRDefault="00B446A6">
    <w:pPr>
      <w:pStyle w:val="af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84.75pt;margin-top:.05pt;width:12pt;height:13.75pt;z-index:251661312;mso-wrap-distance-left:0;mso-wrap-distance-right:0;mso-position-horizontal-relative:page" stroked="f">
          <v:fill opacity="0" color2="black"/>
          <v:textbox style="mso-next-textbox:#_x0000_s1026" inset="0,0,0,0">
            <w:txbxContent>
              <w:p w:rsidR="001E079A" w:rsidRDefault="00B446A6">
                <w:pPr>
                  <w:pStyle w:val="af7"/>
                </w:pPr>
                <w:r>
                  <w:rPr>
                    <w:rStyle w:val="a7"/>
                  </w:rPr>
                  <w:fldChar w:fldCharType="begin"/>
                </w:r>
                <w:r w:rsidR="001E079A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056C92">
                  <w:rPr>
                    <w:rStyle w:val="a7"/>
                    <w:noProof/>
                  </w:rPr>
                  <w:t>24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624" w:rsidRDefault="00542624" w:rsidP="009B6F7E">
      <w:pPr>
        <w:spacing w:after="0" w:line="240" w:lineRule="auto"/>
      </w:pPr>
      <w:r>
        <w:separator/>
      </w:r>
    </w:p>
  </w:footnote>
  <w:footnote w:type="continuationSeparator" w:id="1">
    <w:p w:rsidR="00542624" w:rsidRDefault="00542624" w:rsidP="009B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</w:lvl>
  </w:abstractNum>
  <w:abstractNum w:abstractNumId="4">
    <w:nsid w:val="00000024"/>
    <w:multiLevelType w:val="singleLevel"/>
    <w:tmpl w:val="00000024"/>
    <w:name w:val="WW8Num3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5">
    <w:nsid w:val="00000025"/>
    <w:multiLevelType w:val="singleLevel"/>
    <w:tmpl w:val="00000025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26"/>
    <w:multiLevelType w:val="multilevel"/>
    <w:tmpl w:val="00000026"/>
    <w:name w:val="WW8Num4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7">
    <w:nsid w:val="00000029"/>
    <w:multiLevelType w:val="singleLevel"/>
    <w:tmpl w:val="00000029"/>
    <w:name w:val="WW8Num4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8">
    <w:nsid w:val="10617B45"/>
    <w:multiLevelType w:val="hybridMultilevel"/>
    <w:tmpl w:val="CCF68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B5A94"/>
    <w:multiLevelType w:val="hybridMultilevel"/>
    <w:tmpl w:val="6D9A3482"/>
    <w:lvl w:ilvl="0" w:tplc="DA14C658">
      <w:numFmt w:val="bullet"/>
      <w:lvlText w:val="-"/>
      <w:lvlJc w:val="left"/>
      <w:pPr>
        <w:ind w:left="2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E4AF780">
      <w:numFmt w:val="bullet"/>
      <w:lvlText w:val="•"/>
      <w:lvlJc w:val="left"/>
      <w:pPr>
        <w:ind w:left="1350" w:hanging="164"/>
      </w:pPr>
      <w:rPr>
        <w:rFonts w:hint="default"/>
        <w:lang w:val="ru-RU" w:eastAsia="en-US" w:bidi="ar-SA"/>
      </w:rPr>
    </w:lvl>
    <w:lvl w:ilvl="2" w:tplc="753634FC">
      <w:numFmt w:val="bullet"/>
      <w:lvlText w:val="•"/>
      <w:lvlJc w:val="left"/>
      <w:pPr>
        <w:ind w:left="2440" w:hanging="164"/>
      </w:pPr>
      <w:rPr>
        <w:rFonts w:hint="default"/>
        <w:lang w:val="ru-RU" w:eastAsia="en-US" w:bidi="ar-SA"/>
      </w:rPr>
    </w:lvl>
    <w:lvl w:ilvl="3" w:tplc="0C22D3C2">
      <w:numFmt w:val="bullet"/>
      <w:lvlText w:val="•"/>
      <w:lvlJc w:val="left"/>
      <w:pPr>
        <w:ind w:left="3531" w:hanging="164"/>
      </w:pPr>
      <w:rPr>
        <w:rFonts w:hint="default"/>
        <w:lang w:val="ru-RU" w:eastAsia="en-US" w:bidi="ar-SA"/>
      </w:rPr>
    </w:lvl>
    <w:lvl w:ilvl="4" w:tplc="339670CC">
      <w:numFmt w:val="bullet"/>
      <w:lvlText w:val="•"/>
      <w:lvlJc w:val="left"/>
      <w:pPr>
        <w:ind w:left="4621" w:hanging="164"/>
      </w:pPr>
      <w:rPr>
        <w:rFonts w:hint="default"/>
        <w:lang w:val="ru-RU" w:eastAsia="en-US" w:bidi="ar-SA"/>
      </w:rPr>
    </w:lvl>
    <w:lvl w:ilvl="5" w:tplc="D15435EC">
      <w:numFmt w:val="bullet"/>
      <w:lvlText w:val="•"/>
      <w:lvlJc w:val="left"/>
      <w:pPr>
        <w:ind w:left="5712" w:hanging="164"/>
      </w:pPr>
      <w:rPr>
        <w:rFonts w:hint="default"/>
        <w:lang w:val="ru-RU" w:eastAsia="en-US" w:bidi="ar-SA"/>
      </w:rPr>
    </w:lvl>
    <w:lvl w:ilvl="6" w:tplc="0F5EE46C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7" w:tplc="BF2CA940">
      <w:numFmt w:val="bullet"/>
      <w:lvlText w:val="•"/>
      <w:lvlJc w:val="left"/>
      <w:pPr>
        <w:ind w:left="7892" w:hanging="164"/>
      </w:pPr>
      <w:rPr>
        <w:rFonts w:hint="default"/>
        <w:lang w:val="ru-RU" w:eastAsia="en-US" w:bidi="ar-SA"/>
      </w:rPr>
    </w:lvl>
    <w:lvl w:ilvl="8" w:tplc="6C928E26">
      <w:numFmt w:val="bullet"/>
      <w:lvlText w:val="•"/>
      <w:lvlJc w:val="left"/>
      <w:pPr>
        <w:ind w:left="8983" w:hanging="164"/>
      </w:pPr>
      <w:rPr>
        <w:rFonts w:hint="default"/>
        <w:lang w:val="ru-RU" w:eastAsia="en-US" w:bidi="ar-SA"/>
      </w:rPr>
    </w:lvl>
  </w:abstractNum>
  <w:abstractNum w:abstractNumId="10">
    <w:nsid w:val="1EE9145E"/>
    <w:multiLevelType w:val="hybridMultilevel"/>
    <w:tmpl w:val="8A78BA4E"/>
    <w:lvl w:ilvl="0" w:tplc="D0A265A8">
      <w:start w:val="1"/>
      <w:numFmt w:val="decimal"/>
      <w:lvlText w:val="%1."/>
      <w:lvlJc w:val="left"/>
      <w:pPr>
        <w:ind w:left="3338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72966A2A">
      <w:start w:val="3"/>
      <w:numFmt w:val="decimal"/>
      <w:lvlText w:val="%2."/>
      <w:lvlJc w:val="left"/>
      <w:pPr>
        <w:ind w:left="847" w:hanging="27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3656DA26">
      <w:numFmt w:val="none"/>
      <w:lvlText w:val=""/>
      <w:lvlJc w:val="left"/>
      <w:pPr>
        <w:tabs>
          <w:tab w:val="num" w:pos="360"/>
        </w:tabs>
      </w:pPr>
    </w:lvl>
    <w:lvl w:ilvl="3" w:tplc="93862A0E">
      <w:numFmt w:val="bullet"/>
      <w:lvlText w:val=""/>
      <w:lvlJc w:val="left"/>
      <w:pPr>
        <w:ind w:left="14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 w:tplc="DB1C7DAC">
      <w:numFmt w:val="bullet"/>
      <w:lvlText w:val="•"/>
      <w:lvlJc w:val="left"/>
      <w:pPr>
        <w:ind w:left="4457" w:hanging="361"/>
      </w:pPr>
      <w:rPr>
        <w:rFonts w:hint="default"/>
        <w:lang w:val="ru-RU" w:eastAsia="en-US" w:bidi="ar-SA"/>
      </w:rPr>
    </w:lvl>
    <w:lvl w:ilvl="5" w:tplc="CCE628E8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  <w:lvl w:ilvl="6" w:tplc="B4DC066E">
      <w:numFmt w:val="bullet"/>
      <w:lvlText w:val="•"/>
      <w:lvlJc w:val="left"/>
      <w:pPr>
        <w:ind w:left="6693" w:hanging="361"/>
      </w:pPr>
      <w:rPr>
        <w:rFonts w:hint="default"/>
        <w:lang w:val="ru-RU" w:eastAsia="en-US" w:bidi="ar-SA"/>
      </w:rPr>
    </w:lvl>
    <w:lvl w:ilvl="7" w:tplc="2062CF66">
      <w:numFmt w:val="bullet"/>
      <w:lvlText w:val="•"/>
      <w:lvlJc w:val="left"/>
      <w:pPr>
        <w:ind w:left="7810" w:hanging="361"/>
      </w:pPr>
      <w:rPr>
        <w:rFonts w:hint="default"/>
        <w:lang w:val="ru-RU" w:eastAsia="en-US" w:bidi="ar-SA"/>
      </w:rPr>
    </w:lvl>
    <w:lvl w:ilvl="8" w:tplc="0570EDBC">
      <w:numFmt w:val="bullet"/>
      <w:lvlText w:val="•"/>
      <w:lvlJc w:val="left"/>
      <w:pPr>
        <w:ind w:left="8928" w:hanging="361"/>
      </w:pPr>
      <w:rPr>
        <w:rFonts w:hint="default"/>
        <w:lang w:val="ru-RU" w:eastAsia="en-US" w:bidi="ar-SA"/>
      </w:rPr>
    </w:lvl>
  </w:abstractNum>
  <w:abstractNum w:abstractNumId="11">
    <w:nsid w:val="20064DAB"/>
    <w:multiLevelType w:val="hybridMultilevel"/>
    <w:tmpl w:val="9E965A5E"/>
    <w:lvl w:ilvl="0" w:tplc="6BFC1764">
      <w:start w:val="2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BE77D0"/>
    <w:multiLevelType w:val="hybridMultilevel"/>
    <w:tmpl w:val="69ECF3E8"/>
    <w:lvl w:ilvl="0" w:tplc="B0EA7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5B6E22"/>
    <w:multiLevelType w:val="hybridMultilevel"/>
    <w:tmpl w:val="94ECA0E6"/>
    <w:lvl w:ilvl="0" w:tplc="36D86B36">
      <w:numFmt w:val="bullet"/>
      <w:lvlText w:val=""/>
      <w:lvlJc w:val="left"/>
      <w:pPr>
        <w:ind w:left="1110" w:hanging="423"/>
      </w:pPr>
      <w:rPr>
        <w:w w:val="96"/>
        <w:lang w:val="ru-RU" w:eastAsia="en-US" w:bidi="ar-SA"/>
      </w:rPr>
    </w:lvl>
    <w:lvl w:ilvl="1" w:tplc="85EADC66">
      <w:numFmt w:val="bullet"/>
      <w:lvlText w:val="•"/>
      <w:lvlJc w:val="left"/>
      <w:pPr>
        <w:ind w:left="2124" w:hanging="423"/>
      </w:pPr>
      <w:rPr>
        <w:lang w:val="ru-RU" w:eastAsia="en-US" w:bidi="ar-SA"/>
      </w:rPr>
    </w:lvl>
    <w:lvl w:ilvl="2" w:tplc="F2680DBE">
      <w:numFmt w:val="bullet"/>
      <w:lvlText w:val="•"/>
      <w:lvlJc w:val="left"/>
      <w:pPr>
        <w:ind w:left="3128" w:hanging="423"/>
      </w:pPr>
      <w:rPr>
        <w:lang w:val="ru-RU" w:eastAsia="en-US" w:bidi="ar-SA"/>
      </w:rPr>
    </w:lvl>
    <w:lvl w:ilvl="3" w:tplc="81844E04">
      <w:numFmt w:val="bullet"/>
      <w:lvlText w:val="•"/>
      <w:lvlJc w:val="left"/>
      <w:pPr>
        <w:ind w:left="4133" w:hanging="423"/>
      </w:pPr>
      <w:rPr>
        <w:lang w:val="ru-RU" w:eastAsia="en-US" w:bidi="ar-SA"/>
      </w:rPr>
    </w:lvl>
    <w:lvl w:ilvl="4" w:tplc="757C92A0">
      <w:numFmt w:val="bullet"/>
      <w:lvlText w:val="•"/>
      <w:lvlJc w:val="left"/>
      <w:pPr>
        <w:ind w:left="5137" w:hanging="423"/>
      </w:pPr>
      <w:rPr>
        <w:lang w:val="ru-RU" w:eastAsia="en-US" w:bidi="ar-SA"/>
      </w:rPr>
    </w:lvl>
    <w:lvl w:ilvl="5" w:tplc="69BCE4A0">
      <w:numFmt w:val="bullet"/>
      <w:lvlText w:val="•"/>
      <w:lvlJc w:val="left"/>
      <w:pPr>
        <w:ind w:left="6142" w:hanging="423"/>
      </w:pPr>
      <w:rPr>
        <w:lang w:val="ru-RU" w:eastAsia="en-US" w:bidi="ar-SA"/>
      </w:rPr>
    </w:lvl>
    <w:lvl w:ilvl="6" w:tplc="8990D73C">
      <w:numFmt w:val="bullet"/>
      <w:lvlText w:val="•"/>
      <w:lvlJc w:val="left"/>
      <w:pPr>
        <w:ind w:left="7146" w:hanging="423"/>
      </w:pPr>
      <w:rPr>
        <w:lang w:val="ru-RU" w:eastAsia="en-US" w:bidi="ar-SA"/>
      </w:rPr>
    </w:lvl>
    <w:lvl w:ilvl="7" w:tplc="A9D6E5C6">
      <w:numFmt w:val="bullet"/>
      <w:lvlText w:val="•"/>
      <w:lvlJc w:val="left"/>
      <w:pPr>
        <w:ind w:left="8150" w:hanging="423"/>
      </w:pPr>
      <w:rPr>
        <w:lang w:val="ru-RU" w:eastAsia="en-US" w:bidi="ar-SA"/>
      </w:rPr>
    </w:lvl>
    <w:lvl w:ilvl="8" w:tplc="8F6E171A">
      <w:numFmt w:val="bullet"/>
      <w:lvlText w:val="•"/>
      <w:lvlJc w:val="left"/>
      <w:pPr>
        <w:ind w:left="9155" w:hanging="423"/>
      </w:pPr>
      <w:rPr>
        <w:lang w:val="ru-RU" w:eastAsia="en-US" w:bidi="ar-SA"/>
      </w:rPr>
    </w:lvl>
  </w:abstractNum>
  <w:abstractNum w:abstractNumId="14">
    <w:nsid w:val="2E9D7479"/>
    <w:multiLevelType w:val="hybridMultilevel"/>
    <w:tmpl w:val="A2E4A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94240"/>
    <w:multiLevelType w:val="hybridMultilevel"/>
    <w:tmpl w:val="9F1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137BF"/>
    <w:multiLevelType w:val="hybridMultilevel"/>
    <w:tmpl w:val="C39A92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C755C"/>
    <w:multiLevelType w:val="hybridMultilevel"/>
    <w:tmpl w:val="2E282C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6DE7660"/>
    <w:multiLevelType w:val="hybridMultilevel"/>
    <w:tmpl w:val="5B12337E"/>
    <w:lvl w:ilvl="0" w:tplc="94AAA6E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E5664"/>
    <w:multiLevelType w:val="multilevel"/>
    <w:tmpl w:val="418AD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>
    <w:nsid w:val="4E5A291F"/>
    <w:multiLevelType w:val="hybridMultilevel"/>
    <w:tmpl w:val="9A6A65D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2248C9"/>
    <w:multiLevelType w:val="multilevel"/>
    <w:tmpl w:val="3B12AB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>
    <w:nsid w:val="534A7B83"/>
    <w:multiLevelType w:val="hybridMultilevel"/>
    <w:tmpl w:val="FD043BBA"/>
    <w:lvl w:ilvl="0" w:tplc="8CB8FC2E">
      <w:start w:val="1"/>
      <w:numFmt w:val="decimal"/>
      <w:lvlText w:val="%1."/>
      <w:lvlJc w:val="left"/>
      <w:pPr>
        <w:ind w:left="405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3C44C49"/>
    <w:multiLevelType w:val="hybridMultilevel"/>
    <w:tmpl w:val="9E12AC72"/>
    <w:lvl w:ilvl="0" w:tplc="214CE8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05CAB"/>
    <w:multiLevelType w:val="multilevel"/>
    <w:tmpl w:val="CEF29784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4B95EA5"/>
    <w:multiLevelType w:val="hybridMultilevel"/>
    <w:tmpl w:val="580C47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9644C4"/>
    <w:multiLevelType w:val="multilevel"/>
    <w:tmpl w:val="9F06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200536"/>
    <w:multiLevelType w:val="hybridMultilevel"/>
    <w:tmpl w:val="2FCCF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452DC6"/>
    <w:multiLevelType w:val="hybridMultilevel"/>
    <w:tmpl w:val="628AC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826FE1"/>
    <w:multiLevelType w:val="multilevel"/>
    <w:tmpl w:val="3CF0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9"/>
  </w:num>
  <w:num w:numId="10">
    <w:abstractNumId w:val="11"/>
  </w:num>
  <w:num w:numId="11">
    <w:abstractNumId w:val="21"/>
  </w:num>
  <w:num w:numId="12">
    <w:abstractNumId w:val="20"/>
  </w:num>
  <w:num w:numId="13">
    <w:abstractNumId w:val="24"/>
  </w:num>
  <w:num w:numId="14">
    <w:abstractNumId w:val="17"/>
  </w:num>
  <w:num w:numId="15">
    <w:abstractNumId w:val="25"/>
  </w:num>
  <w:num w:numId="16">
    <w:abstractNumId w:val="16"/>
  </w:num>
  <w:num w:numId="17">
    <w:abstractNumId w:val="14"/>
  </w:num>
  <w:num w:numId="18">
    <w:abstractNumId w:val="28"/>
  </w:num>
  <w:num w:numId="19">
    <w:abstractNumId w:val="23"/>
  </w:num>
  <w:num w:numId="20">
    <w:abstractNumId w:val="8"/>
  </w:num>
  <w:num w:numId="21">
    <w:abstractNumId w:val="27"/>
  </w:num>
  <w:num w:numId="22">
    <w:abstractNumId w:val="15"/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</w:num>
  <w:num w:numId="27">
    <w:abstractNumId w:val="10"/>
  </w:num>
  <w:num w:numId="28">
    <w:abstractNumId w:val="22"/>
  </w:num>
  <w:num w:numId="29">
    <w:abstractNumId w:val="18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BCA"/>
    <w:rsid w:val="00023587"/>
    <w:rsid w:val="00056C92"/>
    <w:rsid w:val="00097E67"/>
    <w:rsid w:val="000B178A"/>
    <w:rsid w:val="000C1FC2"/>
    <w:rsid w:val="001121D6"/>
    <w:rsid w:val="001278CF"/>
    <w:rsid w:val="001E079A"/>
    <w:rsid w:val="00236868"/>
    <w:rsid w:val="002E363B"/>
    <w:rsid w:val="003772E8"/>
    <w:rsid w:val="003C68C3"/>
    <w:rsid w:val="00523E1D"/>
    <w:rsid w:val="00542624"/>
    <w:rsid w:val="005C69CD"/>
    <w:rsid w:val="00607670"/>
    <w:rsid w:val="006D5A6B"/>
    <w:rsid w:val="006E61AF"/>
    <w:rsid w:val="00717811"/>
    <w:rsid w:val="00753355"/>
    <w:rsid w:val="007D4BCA"/>
    <w:rsid w:val="00804964"/>
    <w:rsid w:val="00814795"/>
    <w:rsid w:val="00833D56"/>
    <w:rsid w:val="008543C1"/>
    <w:rsid w:val="008622F2"/>
    <w:rsid w:val="009A7402"/>
    <w:rsid w:val="009B6F7E"/>
    <w:rsid w:val="009E5381"/>
    <w:rsid w:val="00A2046A"/>
    <w:rsid w:val="00AD5098"/>
    <w:rsid w:val="00AD6944"/>
    <w:rsid w:val="00AF4224"/>
    <w:rsid w:val="00B446A6"/>
    <w:rsid w:val="00BB5DCD"/>
    <w:rsid w:val="00C5738D"/>
    <w:rsid w:val="00D342E3"/>
    <w:rsid w:val="00DC5509"/>
    <w:rsid w:val="00F6275B"/>
    <w:rsid w:val="00FD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7E"/>
  </w:style>
  <w:style w:type="paragraph" w:styleId="1">
    <w:name w:val="heading 1"/>
    <w:basedOn w:val="a"/>
    <w:next w:val="a"/>
    <w:link w:val="10"/>
    <w:qFormat/>
    <w:rsid w:val="007D4BCA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paragraph" w:styleId="2">
    <w:name w:val="heading 2"/>
    <w:basedOn w:val="a"/>
    <w:next w:val="a"/>
    <w:link w:val="20"/>
    <w:qFormat/>
    <w:rsid w:val="007D4BCA"/>
    <w:pPr>
      <w:keepNext/>
      <w:tabs>
        <w:tab w:val="num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paragraph" w:styleId="3">
    <w:name w:val="heading 3"/>
    <w:basedOn w:val="a"/>
    <w:next w:val="a"/>
    <w:link w:val="30"/>
    <w:qFormat/>
    <w:rsid w:val="007D4BCA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7D4BCA"/>
    <w:pPr>
      <w:keepNext/>
      <w:tabs>
        <w:tab w:val="num" w:pos="864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7D4BCA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sz w:val="4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4B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D4BC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No Spacing"/>
    <w:link w:val="a6"/>
    <w:uiPriority w:val="1"/>
    <w:qFormat/>
    <w:rsid w:val="007D4B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basedOn w:val="a0"/>
    <w:link w:val="a5"/>
    <w:rsid w:val="007D4BCA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7D4BCA"/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customStyle="1" w:styleId="20">
    <w:name w:val="Заголовок 2 Знак"/>
    <w:basedOn w:val="a0"/>
    <w:link w:val="2"/>
    <w:rsid w:val="007D4BCA"/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7D4BC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D4BC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7D4BCA"/>
    <w:rPr>
      <w:rFonts w:ascii="Times New Roman" w:eastAsia="Times New Roman" w:hAnsi="Times New Roman" w:cs="Times New Roman"/>
      <w:sz w:val="44"/>
      <w:szCs w:val="24"/>
      <w:lang w:eastAsia="ar-SA"/>
    </w:rPr>
  </w:style>
  <w:style w:type="character" w:customStyle="1" w:styleId="WW8Num1z0">
    <w:name w:val="WW8Num1z0"/>
    <w:rsid w:val="007D4BCA"/>
    <w:rPr>
      <w:rFonts w:ascii="Symbol" w:hAnsi="Symbol"/>
    </w:rPr>
  </w:style>
  <w:style w:type="character" w:customStyle="1" w:styleId="WW8Num2z0">
    <w:name w:val="WW8Num2z0"/>
    <w:rsid w:val="007D4BCA"/>
    <w:rPr>
      <w:rFonts w:ascii="Symbol" w:hAnsi="Symbol"/>
    </w:rPr>
  </w:style>
  <w:style w:type="character" w:customStyle="1" w:styleId="WW8Num3z0">
    <w:name w:val="WW8Num3z0"/>
    <w:rsid w:val="007D4BCA"/>
    <w:rPr>
      <w:rFonts w:ascii="Wingdings" w:hAnsi="Wingdings"/>
    </w:rPr>
  </w:style>
  <w:style w:type="character" w:customStyle="1" w:styleId="WW8Num3z1">
    <w:name w:val="WW8Num3z1"/>
    <w:rsid w:val="007D4BCA"/>
    <w:rPr>
      <w:rFonts w:ascii="Courier New" w:hAnsi="Courier New" w:cs="Courier New"/>
    </w:rPr>
  </w:style>
  <w:style w:type="character" w:customStyle="1" w:styleId="WW8Num3z3">
    <w:name w:val="WW8Num3z3"/>
    <w:rsid w:val="007D4BCA"/>
    <w:rPr>
      <w:rFonts w:ascii="Symbol" w:hAnsi="Symbol"/>
    </w:rPr>
  </w:style>
  <w:style w:type="character" w:customStyle="1" w:styleId="WW8Num5z0">
    <w:name w:val="WW8Num5z0"/>
    <w:rsid w:val="007D4BCA"/>
    <w:rPr>
      <w:rFonts w:ascii="Times New Roman" w:hAnsi="Times New Roman" w:cs="Times New Roman"/>
      <w:b w:val="0"/>
      <w:i w:val="0"/>
      <w:color w:val="auto"/>
    </w:rPr>
  </w:style>
  <w:style w:type="character" w:customStyle="1" w:styleId="WW8Num5z1">
    <w:name w:val="WW8Num5z1"/>
    <w:rsid w:val="007D4BCA"/>
    <w:rPr>
      <w:rFonts w:ascii="Courier New" w:hAnsi="Courier New" w:cs="Courier New"/>
    </w:rPr>
  </w:style>
  <w:style w:type="character" w:customStyle="1" w:styleId="WW8Num5z2">
    <w:name w:val="WW8Num5z2"/>
    <w:rsid w:val="007D4BCA"/>
    <w:rPr>
      <w:rFonts w:ascii="Wingdings" w:hAnsi="Wingdings"/>
    </w:rPr>
  </w:style>
  <w:style w:type="character" w:customStyle="1" w:styleId="WW8Num5z3">
    <w:name w:val="WW8Num5z3"/>
    <w:rsid w:val="007D4BCA"/>
    <w:rPr>
      <w:rFonts w:ascii="Symbol" w:hAnsi="Symbol"/>
    </w:rPr>
  </w:style>
  <w:style w:type="character" w:customStyle="1" w:styleId="WW8Num6z0">
    <w:name w:val="WW8Num6z0"/>
    <w:rsid w:val="007D4BCA"/>
    <w:rPr>
      <w:rFonts w:ascii="Symbol" w:hAnsi="Symbol"/>
    </w:rPr>
  </w:style>
  <w:style w:type="character" w:customStyle="1" w:styleId="WW8Num6z1">
    <w:name w:val="WW8Num6z1"/>
    <w:rsid w:val="007D4BCA"/>
    <w:rPr>
      <w:rFonts w:ascii="Courier New" w:hAnsi="Courier New"/>
    </w:rPr>
  </w:style>
  <w:style w:type="character" w:customStyle="1" w:styleId="WW8Num6z2">
    <w:name w:val="WW8Num6z2"/>
    <w:rsid w:val="007D4BCA"/>
    <w:rPr>
      <w:rFonts w:ascii="Wingdings" w:hAnsi="Wingdings"/>
    </w:rPr>
  </w:style>
  <w:style w:type="character" w:customStyle="1" w:styleId="WW8Num8z0">
    <w:name w:val="WW8Num8z0"/>
    <w:rsid w:val="007D4BCA"/>
    <w:rPr>
      <w:rFonts w:ascii="Wingdings" w:hAnsi="Wingdings"/>
    </w:rPr>
  </w:style>
  <w:style w:type="character" w:customStyle="1" w:styleId="WW8Num8z1">
    <w:name w:val="WW8Num8z1"/>
    <w:rsid w:val="007D4BCA"/>
    <w:rPr>
      <w:rFonts w:ascii="Courier New" w:hAnsi="Courier New" w:cs="Courier New"/>
    </w:rPr>
  </w:style>
  <w:style w:type="character" w:customStyle="1" w:styleId="WW8Num8z3">
    <w:name w:val="WW8Num8z3"/>
    <w:rsid w:val="007D4BCA"/>
    <w:rPr>
      <w:rFonts w:ascii="Symbol" w:hAnsi="Symbol"/>
    </w:rPr>
  </w:style>
  <w:style w:type="character" w:customStyle="1" w:styleId="WW8Num9z0">
    <w:name w:val="WW8Num9z0"/>
    <w:rsid w:val="007D4BCA"/>
    <w:rPr>
      <w:rFonts w:ascii="Wingdings" w:hAnsi="Wingdings"/>
    </w:rPr>
  </w:style>
  <w:style w:type="character" w:customStyle="1" w:styleId="WW8Num9z1">
    <w:name w:val="WW8Num9z1"/>
    <w:rsid w:val="007D4BCA"/>
    <w:rPr>
      <w:rFonts w:ascii="Courier New" w:hAnsi="Courier New" w:cs="Courier New"/>
    </w:rPr>
  </w:style>
  <w:style w:type="character" w:customStyle="1" w:styleId="WW8Num9z3">
    <w:name w:val="WW8Num9z3"/>
    <w:rsid w:val="007D4BCA"/>
    <w:rPr>
      <w:rFonts w:ascii="Symbol" w:hAnsi="Symbol"/>
    </w:rPr>
  </w:style>
  <w:style w:type="character" w:customStyle="1" w:styleId="WW8Num10z0">
    <w:name w:val="WW8Num10z0"/>
    <w:rsid w:val="007D4BCA"/>
    <w:rPr>
      <w:rFonts w:ascii="Wingdings" w:hAnsi="Wingdings"/>
    </w:rPr>
  </w:style>
  <w:style w:type="character" w:customStyle="1" w:styleId="WW8Num10z1">
    <w:name w:val="WW8Num10z1"/>
    <w:rsid w:val="007D4BCA"/>
    <w:rPr>
      <w:rFonts w:ascii="Courier New" w:hAnsi="Courier New" w:cs="Courier New"/>
    </w:rPr>
  </w:style>
  <w:style w:type="character" w:customStyle="1" w:styleId="WW8Num10z3">
    <w:name w:val="WW8Num10z3"/>
    <w:rsid w:val="007D4BCA"/>
    <w:rPr>
      <w:rFonts w:ascii="Symbol" w:hAnsi="Symbol"/>
    </w:rPr>
  </w:style>
  <w:style w:type="character" w:customStyle="1" w:styleId="WW8Num11z0">
    <w:name w:val="WW8Num11z0"/>
    <w:rsid w:val="007D4BCA"/>
    <w:rPr>
      <w:rFonts w:ascii="Symbol" w:hAnsi="Symbol"/>
    </w:rPr>
  </w:style>
  <w:style w:type="character" w:customStyle="1" w:styleId="WW8Num11z1">
    <w:name w:val="WW8Num11z1"/>
    <w:rsid w:val="007D4BCA"/>
    <w:rPr>
      <w:rFonts w:ascii="Courier New" w:hAnsi="Courier New" w:cs="Courier New"/>
    </w:rPr>
  </w:style>
  <w:style w:type="character" w:customStyle="1" w:styleId="WW8Num11z2">
    <w:name w:val="WW8Num11z2"/>
    <w:rsid w:val="007D4BCA"/>
    <w:rPr>
      <w:rFonts w:ascii="Wingdings" w:hAnsi="Wingdings"/>
    </w:rPr>
  </w:style>
  <w:style w:type="character" w:customStyle="1" w:styleId="WW8Num15z0">
    <w:name w:val="WW8Num15z0"/>
    <w:rsid w:val="007D4BCA"/>
    <w:rPr>
      <w:rFonts w:ascii="Symbol" w:hAnsi="Symbol"/>
    </w:rPr>
  </w:style>
  <w:style w:type="character" w:customStyle="1" w:styleId="WW8Num17z0">
    <w:name w:val="WW8Num17z0"/>
    <w:rsid w:val="007D4BCA"/>
    <w:rPr>
      <w:rFonts w:ascii="Symbol" w:hAnsi="Symbol"/>
    </w:rPr>
  </w:style>
  <w:style w:type="character" w:customStyle="1" w:styleId="WW8Num18z0">
    <w:name w:val="WW8Num18z0"/>
    <w:rsid w:val="007D4BCA"/>
    <w:rPr>
      <w:rFonts w:ascii="Symbol" w:hAnsi="Symbol"/>
    </w:rPr>
  </w:style>
  <w:style w:type="character" w:customStyle="1" w:styleId="WW8Num18z1">
    <w:name w:val="WW8Num18z1"/>
    <w:rsid w:val="007D4BCA"/>
    <w:rPr>
      <w:rFonts w:ascii="Courier New" w:hAnsi="Courier New" w:cs="Courier New"/>
    </w:rPr>
  </w:style>
  <w:style w:type="character" w:customStyle="1" w:styleId="WW8Num18z2">
    <w:name w:val="WW8Num18z2"/>
    <w:rsid w:val="007D4BCA"/>
    <w:rPr>
      <w:rFonts w:ascii="Wingdings" w:hAnsi="Wingdings"/>
    </w:rPr>
  </w:style>
  <w:style w:type="character" w:customStyle="1" w:styleId="WW8Num19z0">
    <w:name w:val="WW8Num19z0"/>
    <w:rsid w:val="007D4BCA"/>
    <w:rPr>
      <w:rFonts w:ascii="Wingdings" w:hAnsi="Wingdings"/>
    </w:rPr>
  </w:style>
  <w:style w:type="character" w:customStyle="1" w:styleId="WW8Num19z1">
    <w:name w:val="WW8Num19z1"/>
    <w:rsid w:val="007D4BCA"/>
    <w:rPr>
      <w:rFonts w:ascii="Symbol" w:hAnsi="Symbol"/>
    </w:rPr>
  </w:style>
  <w:style w:type="character" w:customStyle="1" w:styleId="WW8Num19z4">
    <w:name w:val="WW8Num19z4"/>
    <w:rsid w:val="007D4BCA"/>
    <w:rPr>
      <w:rFonts w:ascii="Courier New" w:hAnsi="Courier New" w:cs="Courier New"/>
    </w:rPr>
  </w:style>
  <w:style w:type="character" w:customStyle="1" w:styleId="WW8Num20z0">
    <w:name w:val="WW8Num20z0"/>
    <w:rsid w:val="007D4BCA"/>
    <w:rPr>
      <w:rFonts w:ascii="Symbol" w:hAnsi="Symbol"/>
    </w:rPr>
  </w:style>
  <w:style w:type="character" w:customStyle="1" w:styleId="WW8Num20z1">
    <w:name w:val="WW8Num20z1"/>
    <w:rsid w:val="007D4BCA"/>
    <w:rPr>
      <w:rFonts w:ascii="Courier New" w:hAnsi="Courier New" w:cs="Courier New"/>
    </w:rPr>
  </w:style>
  <w:style w:type="character" w:customStyle="1" w:styleId="WW8Num20z2">
    <w:name w:val="WW8Num20z2"/>
    <w:rsid w:val="007D4BCA"/>
    <w:rPr>
      <w:rFonts w:ascii="Wingdings" w:hAnsi="Wingdings"/>
    </w:rPr>
  </w:style>
  <w:style w:type="character" w:customStyle="1" w:styleId="WW8Num22z0">
    <w:name w:val="WW8Num22z0"/>
    <w:rsid w:val="007D4BCA"/>
    <w:rPr>
      <w:rFonts w:ascii="Wingdings" w:hAnsi="Wingdings"/>
    </w:rPr>
  </w:style>
  <w:style w:type="character" w:customStyle="1" w:styleId="WW8Num22z1">
    <w:name w:val="WW8Num22z1"/>
    <w:rsid w:val="007D4BCA"/>
    <w:rPr>
      <w:rFonts w:ascii="Courier New" w:hAnsi="Courier New" w:cs="Courier New"/>
    </w:rPr>
  </w:style>
  <w:style w:type="character" w:customStyle="1" w:styleId="WW8Num22z3">
    <w:name w:val="WW8Num22z3"/>
    <w:rsid w:val="007D4BCA"/>
    <w:rPr>
      <w:rFonts w:ascii="Symbol" w:hAnsi="Symbol"/>
    </w:rPr>
  </w:style>
  <w:style w:type="character" w:customStyle="1" w:styleId="WW8Num26z0">
    <w:name w:val="WW8Num26z0"/>
    <w:rsid w:val="007D4BCA"/>
    <w:rPr>
      <w:rFonts w:ascii="Symbol" w:hAnsi="Symbol"/>
    </w:rPr>
  </w:style>
  <w:style w:type="character" w:customStyle="1" w:styleId="WW8Num26z1">
    <w:name w:val="WW8Num26z1"/>
    <w:rsid w:val="007D4BCA"/>
    <w:rPr>
      <w:rFonts w:ascii="Courier New" w:hAnsi="Courier New" w:cs="Courier New"/>
    </w:rPr>
  </w:style>
  <w:style w:type="character" w:customStyle="1" w:styleId="WW8Num26z2">
    <w:name w:val="WW8Num26z2"/>
    <w:rsid w:val="007D4BCA"/>
    <w:rPr>
      <w:rFonts w:ascii="Wingdings" w:hAnsi="Wingdings"/>
    </w:rPr>
  </w:style>
  <w:style w:type="character" w:customStyle="1" w:styleId="WW8Num29z0">
    <w:name w:val="WW8Num29z0"/>
    <w:rsid w:val="007D4BCA"/>
    <w:rPr>
      <w:w w:val="82"/>
    </w:rPr>
  </w:style>
  <w:style w:type="character" w:customStyle="1" w:styleId="WW8Num29z1">
    <w:name w:val="WW8Num29z1"/>
    <w:rsid w:val="007D4BCA"/>
    <w:rPr>
      <w:rFonts w:ascii="Courier New" w:hAnsi="Courier New" w:cs="Courier New"/>
    </w:rPr>
  </w:style>
  <w:style w:type="character" w:customStyle="1" w:styleId="WW8Num29z2">
    <w:name w:val="WW8Num29z2"/>
    <w:rsid w:val="007D4BCA"/>
    <w:rPr>
      <w:rFonts w:ascii="Wingdings" w:hAnsi="Wingdings"/>
    </w:rPr>
  </w:style>
  <w:style w:type="character" w:customStyle="1" w:styleId="WW8Num29z3">
    <w:name w:val="WW8Num29z3"/>
    <w:rsid w:val="007D4BCA"/>
    <w:rPr>
      <w:rFonts w:ascii="Symbol" w:hAnsi="Symbol"/>
    </w:rPr>
  </w:style>
  <w:style w:type="character" w:customStyle="1" w:styleId="WW8Num30z0">
    <w:name w:val="WW8Num30z0"/>
    <w:rsid w:val="007D4BCA"/>
    <w:rPr>
      <w:rFonts w:ascii="Symbol" w:hAnsi="Symbol"/>
    </w:rPr>
  </w:style>
  <w:style w:type="character" w:customStyle="1" w:styleId="WW8Num30z1">
    <w:name w:val="WW8Num30z1"/>
    <w:rsid w:val="007D4BCA"/>
    <w:rPr>
      <w:rFonts w:ascii="Courier New" w:hAnsi="Courier New" w:cs="Courier New"/>
    </w:rPr>
  </w:style>
  <w:style w:type="character" w:customStyle="1" w:styleId="WW8Num30z2">
    <w:name w:val="WW8Num30z2"/>
    <w:rsid w:val="007D4BCA"/>
    <w:rPr>
      <w:rFonts w:ascii="Wingdings" w:hAnsi="Wingdings"/>
    </w:rPr>
  </w:style>
  <w:style w:type="character" w:customStyle="1" w:styleId="WW8Num31z0">
    <w:name w:val="WW8Num31z0"/>
    <w:rsid w:val="007D4BCA"/>
    <w:rPr>
      <w:rFonts w:ascii="Wingdings" w:hAnsi="Wingdings"/>
    </w:rPr>
  </w:style>
  <w:style w:type="character" w:customStyle="1" w:styleId="WW8Num31z1">
    <w:name w:val="WW8Num31z1"/>
    <w:rsid w:val="007D4BCA"/>
    <w:rPr>
      <w:rFonts w:ascii="Courier New" w:hAnsi="Courier New" w:cs="Courier New"/>
    </w:rPr>
  </w:style>
  <w:style w:type="character" w:customStyle="1" w:styleId="WW8Num31z3">
    <w:name w:val="WW8Num31z3"/>
    <w:rsid w:val="007D4BCA"/>
    <w:rPr>
      <w:rFonts w:ascii="Symbol" w:hAnsi="Symbol"/>
    </w:rPr>
  </w:style>
  <w:style w:type="character" w:customStyle="1" w:styleId="WW8Num33z0">
    <w:name w:val="WW8Num33z0"/>
    <w:rsid w:val="007D4BCA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7D4BCA"/>
    <w:rPr>
      <w:rFonts w:ascii="Courier New" w:hAnsi="Courier New"/>
    </w:rPr>
  </w:style>
  <w:style w:type="character" w:customStyle="1" w:styleId="WW8Num33z2">
    <w:name w:val="WW8Num33z2"/>
    <w:rsid w:val="007D4BCA"/>
    <w:rPr>
      <w:rFonts w:ascii="Wingdings" w:hAnsi="Wingdings"/>
    </w:rPr>
  </w:style>
  <w:style w:type="character" w:customStyle="1" w:styleId="WW8Num33z3">
    <w:name w:val="WW8Num33z3"/>
    <w:rsid w:val="007D4BCA"/>
    <w:rPr>
      <w:rFonts w:ascii="Symbol" w:hAnsi="Symbol"/>
    </w:rPr>
  </w:style>
  <w:style w:type="character" w:customStyle="1" w:styleId="WW8Num34z0">
    <w:name w:val="WW8Num34z0"/>
    <w:rsid w:val="007D4BCA"/>
    <w:rPr>
      <w:rFonts w:ascii="Symbol" w:hAnsi="Symbol"/>
    </w:rPr>
  </w:style>
  <w:style w:type="character" w:customStyle="1" w:styleId="WW8Num34z1">
    <w:name w:val="WW8Num34z1"/>
    <w:rsid w:val="007D4BCA"/>
    <w:rPr>
      <w:rFonts w:ascii="Courier New" w:hAnsi="Courier New" w:cs="Courier New"/>
    </w:rPr>
  </w:style>
  <w:style w:type="character" w:customStyle="1" w:styleId="WW8Num34z2">
    <w:name w:val="WW8Num34z2"/>
    <w:rsid w:val="007D4BCA"/>
    <w:rPr>
      <w:rFonts w:ascii="Wingdings" w:hAnsi="Wingdings"/>
    </w:rPr>
  </w:style>
  <w:style w:type="character" w:customStyle="1" w:styleId="WW8Num37z0">
    <w:name w:val="WW8Num37z0"/>
    <w:rsid w:val="007D4BCA"/>
    <w:rPr>
      <w:rFonts w:ascii="Symbol" w:hAnsi="Symbol"/>
    </w:rPr>
  </w:style>
  <w:style w:type="character" w:customStyle="1" w:styleId="WW8Num37z1">
    <w:name w:val="WW8Num37z1"/>
    <w:rsid w:val="007D4BCA"/>
    <w:rPr>
      <w:rFonts w:ascii="Courier New" w:hAnsi="Courier New" w:cs="Courier New"/>
    </w:rPr>
  </w:style>
  <w:style w:type="character" w:customStyle="1" w:styleId="WW8Num37z2">
    <w:name w:val="WW8Num37z2"/>
    <w:rsid w:val="007D4BCA"/>
    <w:rPr>
      <w:rFonts w:ascii="Wingdings" w:hAnsi="Wingdings"/>
    </w:rPr>
  </w:style>
  <w:style w:type="character" w:customStyle="1" w:styleId="WW8Num38z0">
    <w:name w:val="WW8Num38z0"/>
    <w:rsid w:val="007D4BCA"/>
    <w:rPr>
      <w:rFonts w:ascii="Symbol" w:hAnsi="Symbol"/>
    </w:rPr>
  </w:style>
  <w:style w:type="character" w:customStyle="1" w:styleId="WW8Num41z0">
    <w:name w:val="WW8Num41z0"/>
    <w:rsid w:val="007D4BCA"/>
    <w:rPr>
      <w:rFonts w:ascii="Symbol" w:hAnsi="Symbol"/>
    </w:rPr>
  </w:style>
  <w:style w:type="character" w:customStyle="1" w:styleId="WW8Num41z1">
    <w:name w:val="WW8Num41z1"/>
    <w:rsid w:val="007D4BCA"/>
    <w:rPr>
      <w:rFonts w:ascii="Courier New" w:hAnsi="Courier New" w:cs="Courier New"/>
    </w:rPr>
  </w:style>
  <w:style w:type="character" w:customStyle="1" w:styleId="WW8Num41z2">
    <w:name w:val="WW8Num41z2"/>
    <w:rsid w:val="007D4BCA"/>
    <w:rPr>
      <w:rFonts w:ascii="Wingdings" w:hAnsi="Wingdings"/>
    </w:rPr>
  </w:style>
  <w:style w:type="character" w:customStyle="1" w:styleId="WW8Num49z0">
    <w:name w:val="WW8Num49z0"/>
    <w:rsid w:val="007D4BCA"/>
    <w:rPr>
      <w:rFonts w:ascii="Wingdings" w:hAnsi="Wingdings"/>
    </w:rPr>
  </w:style>
  <w:style w:type="character" w:customStyle="1" w:styleId="WW8Num49z1">
    <w:name w:val="WW8Num49z1"/>
    <w:rsid w:val="007D4BCA"/>
    <w:rPr>
      <w:rFonts w:ascii="Courier New" w:hAnsi="Courier New" w:cs="Courier New"/>
    </w:rPr>
  </w:style>
  <w:style w:type="character" w:customStyle="1" w:styleId="WW8Num49z3">
    <w:name w:val="WW8Num49z3"/>
    <w:rsid w:val="007D4BCA"/>
    <w:rPr>
      <w:rFonts w:ascii="Symbol" w:hAnsi="Symbol"/>
    </w:rPr>
  </w:style>
  <w:style w:type="character" w:customStyle="1" w:styleId="WW8Num50z0">
    <w:name w:val="WW8Num50z0"/>
    <w:rsid w:val="007D4BCA"/>
    <w:rPr>
      <w:rFonts w:ascii="Symbol" w:hAnsi="Symbol"/>
    </w:rPr>
  </w:style>
  <w:style w:type="character" w:customStyle="1" w:styleId="WW8Num50z1">
    <w:name w:val="WW8Num50z1"/>
    <w:rsid w:val="007D4BCA"/>
    <w:rPr>
      <w:rFonts w:ascii="Courier New" w:hAnsi="Courier New" w:cs="Courier New"/>
    </w:rPr>
  </w:style>
  <w:style w:type="character" w:customStyle="1" w:styleId="WW8Num50z2">
    <w:name w:val="WW8Num50z2"/>
    <w:rsid w:val="007D4BCA"/>
    <w:rPr>
      <w:rFonts w:ascii="Wingdings" w:hAnsi="Wingdings"/>
    </w:rPr>
  </w:style>
  <w:style w:type="character" w:customStyle="1" w:styleId="WW8Num51z0">
    <w:name w:val="WW8Num51z0"/>
    <w:rsid w:val="007D4BCA"/>
    <w:rPr>
      <w:b/>
    </w:rPr>
  </w:style>
  <w:style w:type="character" w:customStyle="1" w:styleId="11">
    <w:name w:val="Основной шрифт абзаца1"/>
    <w:rsid w:val="007D4BCA"/>
  </w:style>
  <w:style w:type="character" w:styleId="a7">
    <w:name w:val="page number"/>
    <w:basedOn w:val="11"/>
    <w:rsid w:val="007D4BCA"/>
  </w:style>
  <w:style w:type="character" w:customStyle="1" w:styleId="HTML">
    <w:name w:val="Стандартный HTML Знак"/>
    <w:rsid w:val="007D4BCA"/>
    <w:rPr>
      <w:rFonts w:ascii="Courier New" w:hAnsi="Courier New" w:cs="Courier New"/>
    </w:rPr>
  </w:style>
  <w:style w:type="character" w:customStyle="1" w:styleId="a8">
    <w:name w:val="Текст сноски Знак"/>
    <w:basedOn w:val="11"/>
    <w:rsid w:val="007D4BCA"/>
  </w:style>
  <w:style w:type="character" w:customStyle="1" w:styleId="a9">
    <w:name w:val="Символ сноски"/>
    <w:rsid w:val="007D4BCA"/>
    <w:rPr>
      <w:vertAlign w:val="superscript"/>
    </w:rPr>
  </w:style>
  <w:style w:type="character" w:customStyle="1" w:styleId="aa">
    <w:name w:val="Текст выноски Знак"/>
    <w:uiPriority w:val="99"/>
    <w:rsid w:val="007D4BCA"/>
    <w:rPr>
      <w:rFonts w:ascii="Tahoma" w:hAnsi="Tahoma" w:cs="Tahoma"/>
      <w:sz w:val="16"/>
      <w:szCs w:val="16"/>
    </w:rPr>
  </w:style>
  <w:style w:type="character" w:customStyle="1" w:styleId="ab">
    <w:name w:val="Название Знак"/>
    <w:rsid w:val="007D4BCA"/>
    <w:rPr>
      <w:b/>
      <w:sz w:val="28"/>
    </w:rPr>
  </w:style>
  <w:style w:type="character" w:styleId="ac">
    <w:name w:val="footnote reference"/>
    <w:rsid w:val="007D4BCA"/>
    <w:rPr>
      <w:vertAlign w:val="superscript"/>
    </w:rPr>
  </w:style>
  <w:style w:type="character" w:styleId="ad">
    <w:name w:val="endnote reference"/>
    <w:rsid w:val="007D4BCA"/>
    <w:rPr>
      <w:vertAlign w:val="superscript"/>
    </w:rPr>
  </w:style>
  <w:style w:type="character" w:customStyle="1" w:styleId="ae">
    <w:name w:val="Символы концевой сноски"/>
    <w:rsid w:val="007D4BCA"/>
  </w:style>
  <w:style w:type="paragraph" w:customStyle="1" w:styleId="af">
    <w:name w:val="Заголовок"/>
    <w:basedOn w:val="a"/>
    <w:next w:val="a3"/>
    <w:rsid w:val="007D4BCA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ar-SA"/>
    </w:rPr>
  </w:style>
  <w:style w:type="paragraph" w:styleId="af0">
    <w:name w:val="List"/>
    <w:basedOn w:val="a3"/>
    <w:rsid w:val="007D4BCA"/>
    <w:rPr>
      <w:rFonts w:ascii="Arial" w:hAnsi="Arial" w:cs="Lohit Hindi"/>
    </w:rPr>
  </w:style>
  <w:style w:type="paragraph" w:customStyle="1" w:styleId="12">
    <w:name w:val="Название1"/>
    <w:basedOn w:val="a"/>
    <w:rsid w:val="007D4BCA"/>
    <w:pPr>
      <w:suppressLineNumbers/>
      <w:suppressAutoHyphens/>
      <w:spacing w:before="120" w:after="120" w:line="240" w:lineRule="auto"/>
    </w:pPr>
    <w:rPr>
      <w:rFonts w:ascii="Arial" w:eastAsia="Times New Roman" w:hAnsi="Arial" w:cs="Lohit Hindi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7D4BCA"/>
    <w:pPr>
      <w:suppressLineNumbers/>
      <w:suppressAutoHyphens/>
      <w:spacing w:after="0" w:line="240" w:lineRule="auto"/>
    </w:pPr>
    <w:rPr>
      <w:rFonts w:ascii="Arial" w:eastAsia="Times New Roman" w:hAnsi="Arial" w:cs="Lohit Hindi"/>
      <w:sz w:val="24"/>
      <w:szCs w:val="24"/>
      <w:lang w:eastAsia="ar-SA"/>
    </w:rPr>
  </w:style>
  <w:style w:type="paragraph" w:styleId="af1">
    <w:name w:val="Body Text Indent"/>
    <w:basedOn w:val="a"/>
    <w:link w:val="af2"/>
    <w:rsid w:val="007D4BCA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7D4BC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7D4BCA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7D4BC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7D4BC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3">
    <w:name w:val="Title"/>
    <w:basedOn w:val="a"/>
    <w:next w:val="af4"/>
    <w:link w:val="14"/>
    <w:qFormat/>
    <w:rsid w:val="007D4BC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14">
    <w:name w:val="Название Знак1"/>
    <w:basedOn w:val="a0"/>
    <w:link w:val="af3"/>
    <w:rsid w:val="007D4BC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4">
    <w:name w:val="Subtitle"/>
    <w:basedOn w:val="af"/>
    <w:next w:val="a3"/>
    <w:link w:val="af5"/>
    <w:qFormat/>
    <w:rsid w:val="007D4BCA"/>
    <w:pPr>
      <w:jc w:val="center"/>
    </w:pPr>
    <w:rPr>
      <w:i/>
      <w:iCs/>
    </w:rPr>
  </w:style>
  <w:style w:type="character" w:customStyle="1" w:styleId="af5">
    <w:name w:val="Подзаголовок Знак"/>
    <w:basedOn w:val="a0"/>
    <w:link w:val="af4"/>
    <w:rsid w:val="007D4BCA"/>
    <w:rPr>
      <w:rFonts w:ascii="Arial" w:eastAsia="DejaVu Sans" w:hAnsi="Arial" w:cs="Lohit Hindi"/>
      <w:i/>
      <w:iCs/>
      <w:sz w:val="28"/>
      <w:szCs w:val="28"/>
      <w:lang w:eastAsia="ar-SA"/>
    </w:rPr>
  </w:style>
  <w:style w:type="paragraph" w:customStyle="1" w:styleId="310">
    <w:name w:val="Основной текст 31"/>
    <w:basedOn w:val="a"/>
    <w:rsid w:val="007D4BC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6">
    <w:name w:val="Balloon Text"/>
    <w:basedOn w:val="a"/>
    <w:link w:val="15"/>
    <w:uiPriority w:val="99"/>
    <w:rsid w:val="007D4BC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Текст выноски Знак1"/>
    <w:basedOn w:val="a0"/>
    <w:link w:val="af6"/>
    <w:rsid w:val="007D4BCA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footer"/>
    <w:basedOn w:val="a"/>
    <w:link w:val="af8"/>
    <w:uiPriority w:val="99"/>
    <w:rsid w:val="007D4BC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8">
    <w:name w:val="Нижний колонтитул Знак"/>
    <w:basedOn w:val="a0"/>
    <w:link w:val="af7"/>
    <w:uiPriority w:val="99"/>
    <w:rsid w:val="007D4B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List Paragraph"/>
    <w:basedOn w:val="a"/>
    <w:uiPriority w:val="1"/>
    <w:qFormat/>
    <w:rsid w:val="007D4BCA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16">
    <w:name w:val="Маркированный список1"/>
    <w:basedOn w:val="a"/>
    <w:rsid w:val="007D4BCA"/>
    <w:pPr>
      <w:tabs>
        <w:tab w:val="num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Normal (Web)"/>
    <w:basedOn w:val="a"/>
    <w:uiPriority w:val="99"/>
    <w:rsid w:val="007D4B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0">
    <w:name w:val="HTML Preformatted"/>
    <w:basedOn w:val="a"/>
    <w:link w:val="HTML1"/>
    <w:rsid w:val="007D4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0"/>
    <w:rsid w:val="007D4BCA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b">
    <w:name w:val="footnote text"/>
    <w:basedOn w:val="a"/>
    <w:link w:val="17"/>
    <w:rsid w:val="007D4B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b"/>
    <w:rsid w:val="007D4B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Маркированный список 21"/>
    <w:basedOn w:val="a"/>
    <w:rsid w:val="007D4BCA"/>
    <w:pPr>
      <w:tabs>
        <w:tab w:val="num" w:pos="643"/>
      </w:tabs>
      <w:suppressAutoHyphens/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Список 21"/>
    <w:basedOn w:val="a"/>
    <w:rsid w:val="007D4BC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7D4B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7D4BCA"/>
    <w:pPr>
      <w:jc w:val="center"/>
    </w:pPr>
    <w:rPr>
      <w:b/>
      <w:bCs/>
    </w:rPr>
  </w:style>
  <w:style w:type="paragraph" w:customStyle="1" w:styleId="afe">
    <w:name w:val="Содержимое врезки"/>
    <w:basedOn w:val="a3"/>
    <w:rsid w:val="007D4BCA"/>
  </w:style>
  <w:style w:type="paragraph" w:styleId="aff">
    <w:name w:val="header"/>
    <w:basedOn w:val="a"/>
    <w:link w:val="aff0"/>
    <w:uiPriority w:val="99"/>
    <w:rsid w:val="007D4BC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0">
    <w:name w:val="Верхний колонтитул Знак"/>
    <w:basedOn w:val="a0"/>
    <w:link w:val="aff"/>
    <w:uiPriority w:val="99"/>
    <w:rsid w:val="007D4B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caption"/>
    <w:basedOn w:val="a"/>
    <w:qFormat/>
    <w:rsid w:val="007D4B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aff2">
    <w:name w:val="Базовый"/>
    <w:uiPriority w:val="99"/>
    <w:rsid w:val="007D4BCA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7D4BC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D4B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Абзац списка1"/>
    <w:basedOn w:val="a"/>
    <w:rsid w:val="007D4BC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aff3">
    <w:name w:val="Таблицы (моноширинный)"/>
    <w:basedOn w:val="a"/>
    <w:next w:val="a"/>
    <w:rsid w:val="007D4B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table" w:styleId="aff4">
    <w:name w:val="Table Grid"/>
    <w:basedOn w:val="a1"/>
    <w:uiPriority w:val="59"/>
    <w:rsid w:val="007D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5">
    <w:name w:val="Гипертекстовая ссылка"/>
    <w:uiPriority w:val="99"/>
    <w:rsid w:val="007D4BCA"/>
    <w:rPr>
      <w:b/>
      <w:bCs/>
      <w:color w:val="106BBE"/>
    </w:rPr>
  </w:style>
  <w:style w:type="character" w:styleId="aff6">
    <w:name w:val="Hyperlink"/>
    <w:rsid w:val="007D4BCA"/>
    <w:rPr>
      <w:color w:val="0000FF"/>
      <w:u w:val="single"/>
    </w:rPr>
  </w:style>
  <w:style w:type="character" w:customStyle="1" w:styleId="apple-tab-span">
    <w:name w:val="apple-tab-span"/>
    <w:basedOn w:val="a0"/>
    <w:rsid w:val="007D4BCA"/>
  </w:style>
  <w:style w:type="character" w:customStyle="1" w:styleId="apple-converted-space">
    <w:name w:val="apple-converted-space"/>
    <w:basedOn w:val="a0"/>
    <w:rsid w:val="007D4BCA"/>
  </w:style>
  <w:style w:type="character" w:styleId="aff7">
    <w:name w:val="Strong"/>
    <w:basedOn w:val="a0"/>
    <w:uiPriority w:val="22"/>
    <w:qFormat/>
    <w:rsid w:val="007D4BCA"/>
    <w:rPr>
      <w:b/>
      <w:bCs/>
    </w:rPr>
  </w:style>
  <w:style w:type="paragraph" w:customStyle="1" w:styleId="Heading1">
    <w:name w:val="Heading 1"/>
    <w:basedOn w:val="a"/>
    <w:uiPriority w:val="1"/>
    <w:qFormat/>
    <w:rsid w:val="009E5381"/>
    <w:pPr>
      <w:widowControl w:val="0"/>
      <w:autoSpaceDE w:val="0"/>
      <w:autoSpaceDN w:val="0"/>
      <w:spacing w:after="0" w:line="240" w:lineRule="auto"/>
      <w:ind w:left="68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8">
    <w:name w:val="Document Map"/>
    <w:basedOn w:val="a"/>
    <w:link w:val="aff9"/>
    <w:uiPriority w:val="99"/>
    <w:semiHidden/>
    <w:unhideWhenUsed/>
    <w:rsid w:val="00097E6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097E67"/>
    <w:rPr>
      <w:rFonts w:ascii="Tahoma" w:eastAsiaTheme="minorHAnsi" w:hAnsi="Tahoma" w:cs="Tahoma"/>
      <w:sz w:val="16"/>
      <w:szCs w:val="16"/>
      <w:lang w:eastAsia="en-US"/>
    </w:rPr>
  </w:style>
  <w:style w:type="table" w:styleId="affa">
    <w:name w:val="Light List"/>
    <w:basedOn w:val="a1"/>
    <w:uiPriority w:val="61"/>
    <w:rsid w:val="005C69C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B9FC-C782-48E6-9307-BDB81371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24</Pages>
  <Words>6952</Words>
  <Characters>39633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КОМПиКО</cp:lastModifiedBy>
  <cp:revision>16</cp:revision>
  <cp:lastPrinted>2023-10-13T11:48:00Z</cp:lastPrinted>
  <dcterms:created xsi:type="dcterms:W3CDTF">2015-02-25T13:48:00Z</dcterms:created>
  <dcterms:modified xsi:type="dcterms:W3CDTF">2026-03-24T13:22:00Z</dcterms:modified>
</cp:coreProperties>
</file>