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81" w:rsidRDefault="00B907BF" w:rsidP="00D55F81">
      <w:pPr>
        <w:pStyle w:val="1"/>
        <w:rPr>
          <w:rFonts w:eastAsiaTheme="minorHAnsi"/>
          <w:bCs w:val="0"/>
          <w:lang w:eastAsia="en-US"/>
        </w:rPr>
      </w:pPr>
      <w:r>
        <w:rPr>
          <w:color w:val="000000"/>
          <w:sz w:val="32"/>
          <w:szCs w:val="32"/>
        </w:rPr>
        <w:tab/>
      </w:r>
      <w:r w:rsidR="00D55F81">
        <w:rPr>
          <w:rFonts w:eastAsiaTheme="minorHAnsi"/>
          <w:bCs w:val="0"/>
          <w:lang w:eastAsia="en-US"/>
        </w:rPr>
        <w:t xml:space="preserve">                       </w:t>
      </w:r>
    </w:p>
    <w:p w:rsidR="00D55F81" w:rsidRPr="001F71D8" w:rsidRDefault="00D55F81" w:rsidP="00D55F81">
      <w:pPr>
        <w:pStyle w:val="1"/>
        <w:ind w:left="708"/>
      </w:pPr>
      <w:r>
        <w:rPr>
          <w:rFonts w:eastAsiaTheme="minorHAnsi"/>
          <w:bCs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«</w:t>
      </w:r>
      <w:r w:rsidRPr="001F71D8">
        <w:rPr>
          <w:rFonts w:eastAsiaTheme="minorHAnsi"/>
          <w:bCs w:val="0"/>
          <w:lang w:eastAsia="en-US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</w:t>
      </w:r>
    </w:p>
    <w:p w:rsidR="00D55F81" w:rsidRDefault="00D55F81" w:rsidP="00D55F81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Директор  МБУДО «ЦДТ» г. Кизилюрт              </w:t>
      </w:r>
    </w:p>
    <w:p w:rsidR="00D55F81" w:rsidRDefault="00D55F81" w:rsidP="00D55F81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_______________  Магомедова А.М.</w:t>
      </w:r>
    </w:p>
    <w:p w:rsidR="00B907BF" w:rsidRDefault="00B907BF" w:rsidP="00B907BF">
      <w:pPr>
        <w:shd w:val="clear" w:color="auto" w:fill="FFFFFF"/>
        <w:tabs>
          <w:tab w:val="left" w:pos="4696"/>
        </w:tabs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D55F81" w:rsidRDefault="00D55F81" w:rsidP="00DF3DB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B907BF" w:rsidRDefault="00D55F81" w:rsidP="00D55F81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                          </w:t>
      </w:r>
      <w:r w:rsidR="00B907B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Учебный план</w:t>
      </w:r>
    </w:p>
    <w:p w:rsidR="00DF3DBE" w:rsidRPr="006F08B8" w:rsidRDefault="00DF3DBE" w:rsidP="00DF3DB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муниципального бюджетного</w:t>
      </w:r>
      <w:r w:rsidRPr="006F08B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учреждения дополнительного образования  «Центр детского творчества».</w:t>
      </w:r>
    </w:p>
    <w:p w:rsidR="00DF3DBE" w:rsidRPr="00B907BF" w:rsidRDefault="00B907BF" w:rsidP="00DF3DBE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90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01.09.2025г.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Нормативно-правовая основа формирования учебного плана.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Учебный план МБУ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творчества» составлен в соответствии с законодательными документами: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«Об образовании в Российской Федерации» № 273 ФЗ от 26.12.2012 года;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 Министерства образования и науки Российской Федерации «Об утверждении порядка организации и осуществления образовательной деятельности по дополнительным общеобразовательным программам» № 1008 от 29.08.2013 г.;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Устав МБУ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творчества»;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от 4 июля 2014 г. N 41 об утверждении САНПИН 2.4.4.3172-14 «Санитарно-эпидемиологические требования к устройству, содержанию и организации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режима работы образовательных организаций дополнительного образования детей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Учебный план составлен на основе штатного расписания, тарификации педагогов дополнительного образования, расписания занятий с учетом учебно-методического и материально-технического обеспечения, дополнительных общеобразовательных общеразвивающих программ, Положения о детском объединении.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Образовательные программы, указанные в учебном плане, апробированы и утверждены педагогическим советом МБУ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детского творчества».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Общая характеристика учебного плана.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Целевая направленность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целом учебный план обеспечивает условия успешного обучения детей и подростков, рациональную организацию образовательного процесса, необходимую для предотвращения перегрузки и перенапряжения обучающихся для сохранения их здоровья.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 Учебный план обеспечивает решение следующих задач: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Организация учебно-воспитательного процесса, стимулирующего развитие природных склонностей и творческих способностей детей, обеспечивающих самопознание, самообразование и самореализацию личности.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Обеспечение современного качества дополнительного образования в интересах формирования духовно богатой, физически здоровой, социально активной творческой личности.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Повышение уровня теоретических и практических знаний и умений обучающихся.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Развитие коммуникативных и интеллектуальных способностей обучающихся, лидерских качеств, детской одарённости и организация социализирующего досуга детей и подростков.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Обеспечение эффективности профилактики асоциального поведения детей и подростков, детской беспризорности, правонарушений за счёт максимальной занятости обучающихся.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Учебный план отражает образовательную деятельность, основанную на социальном заказе  родителей, учитывающую интересы и индивидуальные особенности детей от 5 до 18 лет. В 2025-2026 учебном году в учреждении реализуются   дополнительные общеобразовательные программы. По видам программы разделяются на модифицированные (адаптированные) и авторские. Из них: авторские –  3   программы, модифицированные – 13      программ.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Особенностью реализации дополнительных общеобразовательных общеразвивающих программ является то, что этот процесс идет в несколько этапов, при этом ребенок может включаться в освоение программ на любом этапе. Содержание программ обеспечивает подготовку обучающихся в соответствии с их образовательными и жизненными потребностями, учитывающие все возрастные категории, составленные по различным направленностям, видам, типам. Каждая из образовательных программ способствует достижению ребенком определенного уровня образованности – от простой информированности и эрудиции к функциональной грамотности и, даже, компетентности.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2.3. В рабочей сетке учебного плана указываются: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направленность;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дополнительных общеобразовательных общеразвивающих программ;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краткое описание предметов (дисциплин) или содержание курса программы;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год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 программе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групп;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количество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каждой группе;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количество часов на одну учебную группу в неделю;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Содержательная часть учебного плана Центра формируется по блокам, которые соответствуют направленности образовательных программ: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художественная;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туристско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краеведческая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социально - педагогическая;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техническая;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естественнонаучная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Режим образовательного процесса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3.1. 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 в ЦДТ продолжается  с</w:t>
      </w:r>
      <w:r w:rsidR="00223EFB"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 сентября по 26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мая. С 1 по 15 сентября осуществляется набор и комплектование групп 1 года обучения, дополнительный набор в группы 2 и следующих годов обучения согласно образовательным программам, проводятся презентации объединений дополнительного образования с целью ознакомления социума с предоставляемыми услугами дополнительного образования детей. Непосредственно образовательная деятельность начинается 16</w:t>
      </w:r>
      <w:r w:rsidR="00223EFB"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и завершается 26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мая, что составляет 36 учебных недель в год.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регламентируются расписанием, утверждённым директором.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объединениях занятия проводятся по группам.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одного занятия составляет 2 спаренных часа академического времени (2 раза по 45 минут) с обязательным коротким перерывом (переменой), продолжительностью 10 минут между каждым учебным часом.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занятий с детьми дошкольного возраста также соответствует трём спаренным академическим часам с перерывом 10 минут. Продолжительность одного учебного занятия с дошкольниками составляет 30 минут.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Группы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формируются по годам обучения. По срокам реализации (год обучения) они рассчитаны от двух до трех лет обучения. Реализация программ осуществляется в одновозрастных и в разновозрастных объединениях детей.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По каждому курсу разработаны календарно - тематические планы и программы, составленные в соответствии с принятыми нормативами: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- 144 часа - при занятиях по 2 часа 2 раза в неделю;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- 216 часов - при занятиях по 2 часа 3 раза в неделю.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Для одаренных воспитанников, показавших значительные результаты образовательной деятельности, выделяется по 1 часу в неделю индивидуальной работы для совершенствования </w:t>
      </w:r>
      <w:proofErr w:type="gramStart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 по</w:t>
      </w:r>
      <w:proofErr w:type="gramEnd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индивидуальной траектории. 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Учебные занятия проводятся в свободное от занятий в общеобразовательном учреждении время.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решает проблему развития мотивации личности к познанию и творчеству через реализацию программ дополнительного образования детей, используя следующие формы организации учебного процесса: учебные занятия, лекции, дискуссии, экскурсии, открытые учебные занятия, туристические походы, учебные игры, консультации, соревнования и т.д.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Численный состав учебных групп.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Численный состав учебных групп определяется в соответствии с психолого-педагогическими рекомендациями, санитарно-гигиеническими нормами в зависимости от года обучения, содержания образовательных программ, форм обучения, направлений образовательной деятельности, специфики деятельности и составляет: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группах 1 года обучения - от 13 человек;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группах 2-3 года обучения – от 10 человек;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в группах этапа совершенствования (4 год обучения) от 8 человек;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индивидуальная форма обучения - 1 человек.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 Основные формы образовательного процесса. Основными формами образовательного процесса являются: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теоретические и практические занятия;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· групповые и индивидуальные занятия;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3.4. Система аттестации </w:t>
      </w:r>
      <w:proofErr w:type="gramStart"/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формы и порядок её проведения.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полноценного обеспечения учебно-воспитательного процесса и повышения качества образования в учреждении осуществляется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уровнем освоения дополнительных общеобразовательных программ с использование следующих форм: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стартовая диагностика;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аттестация (промежуточная и итоговая);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творческих конкурсах и выставках;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соревнованиях, турнирах, фестивалях;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массовые мероприятия развивающего, познавательного и воспитательного характера.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оценок определяется в соответствии с Положением об аттестации обучающихся в МБУ ДО «ЦДТ».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Высокий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полностью освоил программный курс.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Средний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не полностью освоил программный курс.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Низкий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не освоил программный курс.</w:t>
      </w:r>
    </w:p>
    <w:p w:rsidR="00DF3DBE" w:rsidRPr="00D55F81" w:rsidRDefault="00DF3DBE" w:rsidP="00DF3D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5F8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D55F81">
        <w:rPr>
          <w:rFonts w:ascii="Times New Roman" w:hAnsi="Times New Roman" w:cs="Times New Roman"/>
          <w:sz w:val="24"/>
          <w:szCs w:val="24"/>
        </w:rPr>
        <w:t xml:space="preserve">Начальная и промежуточная аттестация могут проходить в форме: тренингов, знакомства, </w:t>
      </w:r>
      <w:r w:rsidRPr="00D55F81">
        <w:rPr>
          <w:rFonts w:ascii="Times New Roman" w:eastAsia="Times New Roman" w:hAnsi="Times New Roman" w:cs="Times New Roman"/>
          <w:sz w:val="24"/>
          <w:szCs w:val="24"/>
        </w:rPr>
        <w:t>анкетирования, мини-тестов, игр, тестирования, тематических импровизаций, педагогических срезы, моделирования и анализа заданных ситуаций, промежуточных педагогических срезов, викторин, концертов, диагностики в форме подготовки и проведения игр по станциям, турниров, тестов, срезов по изученным темам, спектаклей, игр-тренингов, рождественских встреч и др.</w:t>
      </w:r>
      <w:proofErr w:type="gramEnd"/>
    </w:p>
    <w:p w:rsidR="00DF3DBE" w:rsidRPr="00D55F81" w:rsidRDefault="00DF3DBE" w:rsidP="00DF3D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proofErr w:type="gramStart"/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Итоговая аттестация обучающихся по </w:t>
      </w:r>
      <w:r w:rsidRPr="00D55F81">
        <w:rPr>
          <w:rFonts w:ascii="Times New Roman" w:hAnsi="Times New Roman" w:cs="Times New Roman"/>
          <w:sz w:val="24"/>
          <w:szCs w:val="24"/>
        </w:rPr>
        <w:t>дополнительной общеразвивающей программе</w:t>
      </w:r>
      <w:r w:rsidRPr="00D55F81">
        <w:rPr>
          <w:rFonts w:ascii="Times New Roman" w:eastAsia="Times New Roman" w:hAnsi="Times New Roman" w:cs="Times New Roman"/>
          <w:sz w:val="24"/>
          <w:szCs w:val="24"/>
        </w:rPr>
        <w:t xml:space="preserve"> проводится в следующих формах: </w:t>
      </w:r>
      <w:r w:rsidRPr="00D55F8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рисуночный тест, игры-ситуации, тестирование, деловые игры, педагогические срезы, анкетирование,  городские, конкурсы, выставки, тесты, презентации, итоговые практические работы, тематические мероприятия и др.</w:t>
      </w:r>
      <w:proofErr w:type="gramEnd"/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4. Описание дополнительных общеобразовательных общеразвивающих программ.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 в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2025-2026 учебном году представлены следующими дополнительными образовательными программами: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Мир бисера»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«Белошвейка»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«Мастерица»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4  «Золотая игла»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 «Акварелька»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«Волшебный клубок»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«Художественная лепка»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 «Ритмы Кавказа» 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 «Занимательная химия»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«</w:t>
      </w:r>
      <w:proofErr w:type="spellStart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АБВГдейка</w:t>
      </w:r>
      <w:proofErr w:type="spellEnd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«Истоки»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«Бумажный мир»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13.«Юный оратор»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14. «Робототехника»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15. «Азимут.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16. «Островок английского.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Программы художественной направленности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Мир бисера», «Белошвейка», «Мастерица»,  «Золотая игла»,  «Акварелька», «Волшебный клубок», «Художественная лепка»  и  «Ритмы Кавказа»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направлены   на развитие общей культуры, художественных способностей в области избранных видов искусства и предусматривают возможность творческого самовыражения, творческой импровизации.  Программы включают в себя теоретические знания по истории изучаемых предметов, о месте и развитии данного вида деятельности в родной стране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практические знания и навыки в выбранном предмете деятельности. Основу декоративно-прикладного искусства составляет ручной творческий труд. Тематика программ обеспечивает не только многообразие изучаемых предметов с учётом регионального компонента, но и их глубину.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Выделение индивидуальных часов практикуется  по программам </w:t>
      </w:r>
      <w:proofErr w:type="gramStart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по</w:t>
      </w:r>
      <w:proofErr w:type="gramEnd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ИЗО, т.к. </w:t>
      </w:r>
      <w:proofErr w:type="gramStart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работа</w:t>
      </w:r>
      <w:proofErr w:type="gramEnd"/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с  требует индивидуального подхода, результатом которого является создание оригинального  произведения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. 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 Программа технической направленности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разработана на сроки до 3 лет и представлена  дополнительной образовательной программой: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«Бумажный мир»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«Робототехника»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отличается от базовых школьных программ тем, что больше развивает творческие способности детей, больше времени выделяется на выбор и процесс конструирования, программирования и создание конечного продукта. 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4.3. Программы туристско-краеведческой направленности 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представлены  дополнительными образовательными программами 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Pr="00D55F8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Истоки</w:t>
      </w: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«Азимут» сроком реализации 1 год. Программы рассчитаны на детей среднего и старшего школьного возраста и направлены на получение теоретических знаний и практическое познание окружающего мира, родного края. Туризм и краеведение - два взаимодействующих способа 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постижения человеком природных и культурных особенностей среды проживания. Содержание программы «Истоки» предусматривает изучение обучающимися краеведческого материала, расширения кругозора, развитие творческих способностей в исследовательской, экскурсионной деятельности.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4.5 Программы социально-педагогической направленности 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представлены следующими дополнительными образовательными программами: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«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АБВГдейка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«Юный оратор».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Программа  «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АБВГДейка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предназначена для создания условий для развития творческих способностей детей дошкольного возраста, повышения их готовности к школе. Они отражают социальный заказ на разнообразие видов и содержание образовательных услуг для дошкольников и учитывают особенности психологии, физиологии дошкольников, ориентированы на развитие  навыков творческого самовыражения ребёнка. В комплексную программу «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АБВГДейка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входят подпрограммы по предметам: развитие речи, развивающие игры (логическое мышление с элементами математики), азбука дошкольника (знакомство с изобразительным и декоративно</w:t>
      </w: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- прикладным искусством, понятие этики и этикета, правила дорожного движения и поведения в обществе), основы музыкального  искусства.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В связи с социальным заказом родителей и анализом результативности обучения на изучение материала по каждому предмету отводится по 3 спаренных академических учебных часа 3 раз в неделю.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Программа «Занимательная химия», рассчитана на детей  среднего и старшего школьного возраста, пользуются большим спросом у социума. Они расширяют и углубляют базовые знания школьных программ по предметам «Химия», «Биология», «География». Данные программы всё же 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узконаправлены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носят 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предпрофильный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Во всех программах различных направленностей разработаны комплекты документов по отслеживанию качества </w:t>
      </w:r>
      <w:proofErr w:type="spell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</w:t>
      </w:r>
      <w:proofErr w:type="spell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каждом этапе обучения, в том числе и по окончании полного курса данной программы.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МБУ ДО «Центр детского творчества» в соответствии с Положением о порядке выдачи «Свидетельства о дополнительном образовании» выдает выпускникам документы об образовании, освоившим полный курс дополнительной общеобразовательной программы и успешно </w:t>
      </w:r>
      <w:proofErr w:type="gramStart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прошедшими</w:t>
      </w:r>
      <w:proofErr w:type="gramEnd"/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итоговую аттестацию. Форма документов определяется Центром самостоятельно. Указанный документ заверяется печатью Центра.</w:t>
      </w:r>
    </w:p>
    <w:p w:rsidR="00DF3DBE" w:rsidRPr="00D55F81" w:rsidRDefault="00DF3DBE" w:rsidP="00DF3D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Для реализации учебного плана в Центре имеется необходимое кадровое, материально - техническое и методическое обеспечение.</w:t>
      </w: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</w:t>
      </w: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5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Pr="00D55F81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3DBE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3DBE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3DBE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3DBE" w:rsidRDefault="00DF3DBE" w:rsidP="00DF3D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F3DBE" w:rsidRDefault="00DF3DBE" w:rsidP="00DF3DBE">
      <w:pPr>
        <w:pStyle w:val="1"/>
        <w:ind w:left="708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t xml:space="preserve">         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</w:t>
      </w:r>
    </w:p>
    <w:p w:rsidR="00DF3DBE" w:rsidRDefault="00DF3DBE" w:rsidP="00DF3DBE">
      <w:pPr>
        <w:pStyle w:val="1"/>
        <w:tabs>
          <w:tab w:val="left" w:pos="12705"/>
        </w:tabs>
        <w:ind w:left="708"/>
        <w:rPr>
          <w:rFonts w:eastAsiaTheme="minorHAnsi"/>
          <w:b w:val="0"/>
          <w:bCs w:val="0"/>
          <w:sz w:val="28"/>
          <w:szCs w:val="28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DF3DBE" w:rsidRPr="00AB0845" w:rsidRDefault="00DF3DBE" w:rsidP="00DF3DBE">
      <w:pPr>
        <w:pStyle w:val="1"/>
        <w:tabs>
          <w:tab w:val="left" w:pos="12705"/>
        </w:tabs>
        <w:ind w:left="708"/>
        <w:rPr>
          <w:rFonts w:eastAsiaTheme="minorHAnsi"/>
          <w:bCs w:val="0"/>
          <w:sz w:val="22"/>
          <w:szCs w:val="22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</w:t>
      </w:r>
      <w:r w:rsidR="00D55F81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</w:t>
      </w: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</w:t>
      </w:r>
      <w:r w:rsidRPr="00AB0845">
        <w:rPr>
          <w:rFonts w:eastAsiaTheme="minorHAnsi"/>
          <w:bCs w:val="0"/>
          <w:sz w:val="22"/>
          <w:szCs w:val="22"/>
          <w:lang w:eastAsia="en-US"/>
        </w:rPr>
        <w:t>Приложение №1</w:t>
      </w:r>
      <w:r w:rsidR="00D55F81">
        <w:rPr>
          <w:rFonts w:eastAsiaTheme="minorHAnsi"/>
          <w:bCs w:val="0"/>
          <w:sz w:val="22"/>
          <w:szCs w:val="22"/>
          <w:lang w:eastAsia="en-US"/>
        </w:rPr>
        <w:t>к учебному плану</w:t>
      </w:r>
    </w:p>
    <w:p w:rsidR="00DF3DBE" w:rsidRPr="001F71D8" w:rsidRDefault="00DF3DBE" w:rsidP="00DF3DBE">
      <w:pPr>
        <w:pStyle w:val="1"/>
        <w:ind w:left="708"/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1F71D8">
        <w:rPr>
          <w:rFonts w:eastAsiaTheme="minorHAnsi"/>
          <w:bCs w:val="0"/>
          <w:lang w:eastAsia="en-US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</w:t>
      </w:r>
    </w:p>
    <w:p w:rsidR="00DF3DBE" w:rsidRDefault="00DF3DBE" w:rsidP="00DF3DBE">
      <w:pPr>
        <w:pStyle w:val="1"/>
        <w:jc w:val="right"/>
      </w:pPr>
      <w:r>
        <w:t xml:space="preserve">Директор  МБУ ДО «ЦДТ» </w:t>
      </w:r>
      <w:proofErr w:type="spellStart"/>
      <w:r>
        <w:t>г</w:t>
      </w:r>
      <w:proofErr w:type="gramStart"/>
      <w:r>
        <w:t>.К</w:t>
      </w:r>
      <w:proofErr w:type="gramEnd"/>
      <w:r>
        <w:t>изилюрт</w:t>
      </w:r>
      <w:proofErr w:type="spellEnd"/>
      <w:r>
        <w:t xml:space="preserve">              </w:t>
      </w:r>
    </w:p>
    <w:p w:rsidR="00DF3DBE" w:rsidRDefault="00DF3DBE" w:rsidP="00DF3DBE">
      <w:pPr>
        <w:pStyle w:val="1"/>
        <w:jc w:val="right"/>
      </w:pPr>
      <w:r>
        <w:t>__________ Магомедова А.М.</w:t>
      </w:r>
    </w:p>
    <w:p w:rsidR="00DF3DBE" w:rsidRDefault="00DF3DBE" w:rsidP="00DF3DBE">
      <w:pPr>
        <w:pStyle w:val="1"/>
        <w:tabs>
          <w:tab w:val="left" w:pos="12120"/>
          <w:tab w:val="right" w:pos="15398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DF3DBE" w:rsidRPr="001F71D8" w:rsidRDefault="00DF3DBE" w:rsidP="00DF3D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908">
        <w:rPr>
          <w:rFonts w:ascii="Times New Roman" w:hAnsi="Times New Roman" w:cs="Times New Roman"/>
          <w:b/>
          <w:bCs/>
          <w:sz w:val="24"/>
          <w:szCs w:val="24"/>
        </w:rPr>
        <w:t>Рабочая сетка учебного плана</w:t>
      </w:r>
    </w:p>
    <w:p w:rsidR="00DF3DBE" w:rsidRPr="00293908" w:rsidRDefault="00DF3DBE" w:rsidP="00DF3DB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</w:t>
      </w:r>
      <w:r w:rsidRPr="0029390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бюджетного</w:t>
      </w:r>
      <w:r w:rsidRPr="00293908">
        <w:rPr>
          <w:rFonts w:ascii="Times New Roman" w:hAnsi="Times New Roman" w:cs="Times New Roman"/>
          <w:b/>
          <w:bCs/>
          <w:sz w:val="24"/>
          <w:szCs w:val="24"/>
        </w:rPr>
        <w:t xml:space="preserve">  учреждения дополнительного образования</w:t>
      </w:r>
    </w:p>
    <w:p w:rsidR="00DF3DBE" w:rsidRPr="00293908" w:rsidRDefault="00DF3DBE" w:rsidP="00DF3D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93908">
        <w:rPr>
          <w:rFonts w:ascii="Times New Roman" w:hAnsi="Times New Roman" w:cs="Times New Roman"/>
          <w:b/>
          <w:bCs/>
          <w:sz w:val="24"/>
          <w:szCs w:val="24"/>
        </w:rPr>
        <w:t xml:space="preserve">«Центр детского творчества» </w:t>
      </w:r>
      <w:proofErr w:type="gramStart"/>
      <w:r w:rsidRPr="00293908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Pr="00293908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93908">
        <w:rPr>
          <w:rFonts w:ascii="Times New Roman" w:hAnsi="Times New Roman" w:cs="Times New Roman"/>
          <w:b/>
          <w:bCs/>
          <w:sz w:val="24"/>
          <w:szCs w:val="24"/>
        </w:rPr>
        <w:t>Кизилюрта</w:t>
      </w:r>
    </w:p>
    <w:p w:rsidR="00DF3DBE" w:rsidRPr="00922F06" w:rsidRDefault="00DF3DBE" w:rsidP="00DF3DB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</w:t>
      </w:r>
      <w:r w:rsidRPr="00922F06">
        <w:rPr>
          <w:rFonts w:ascii="Times New Roman" w:hAnsi="Times New Roman" w:cs="Times New Roman"/>
          <w:b/>
          <w:bCs/>
          <w:sz w:val="24"/>
          <w:szCs w:val="24"/>
        </w:rPr>
        <w:t>на 2025-2026 учебный год.</w:t>
      </w:r>
    </w:p>
    <w:p w:rsidR="00DF3DBE" w:rsidRPr="00922F06" w:rsidRDefault="00DF3DBE" w:rsidP="00DF3D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5480" w:type="dxa"/>
        <w:tblLayout w:type="fixed"/>
        <w:tblLook w:val="04A0"/>
      </w:tblPr>
      <w:tblGrid>
        <w:gridCol w:w="540"/>
        <w:gridCol w:w="1262"/>
        <w:gridCol w:w="14"/>
        <w:gridCol w:w="2835"/>
        <w:gridCol w:w="992"/>
        <w:gridCol w:w="284"/>
        <w:gridCol w:w="709"/>
        <w:gridCol w:w="1404"/>
        <w:gridCol w:w="1138"/>
        <w:gridCol w:w="1427"/>
        <w:gridCol w:w="1275"/>
        <w:gridCol w:w="1418"/>
        <w:gridCol w:w="1282"/>
        <w:gridCol w:w="900"/>
      </w:tblGrid>
      <w:tr w:rsidR="00DF3DBE" w:rsidRPr="00922F06" w:rsidTr="00922F06">
        <w:trPr>
          <w:cnfStyle w:val="100000000000"/>
          <w:trHeight w:val="1238"/>
        </w:trPr>
        <w:tc>
          <w:tcPr>
            <w:cnfStyle w:val="001000000000"/>
            <w:tcW w:w="540" w:type="dxa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rPr>
                <w:color w:val="auto"/>
              </w:rPr>
            </w:pPr>
            <w:r w:rsidRPr="00922F06">
              <w:rPr>
                <w:color w:val="auto"/>
              </w:rPr>
              <w:t>№</w:t>
            </w:r>
          </w:p>
          <w:p w:rsidR="00DF3DBE" w:rsidRPr="00922F06" w:rsidRDefault="00DF3DBE" w:rsidP="00922F06">
            <w:pPr>
              <w:rPr>
                <w:color w:val="auto"/>
              </w:rPr>
            </w:pPr>
            <w:proofErr w:type="spellStart"/>
            <w:proofErr w:type="gramStart"/>
            <w:r w:rsidRPr="00922F06">
              <w:rPr>
                <w:color w:val="auto"/>
              </w:rPr>
              <w:t>п</w:t>
            </w:r>
            <w:proofErr w:type="spellEnd"/>
            <w:proofErr w:type="gramEnd"/>
            <w:r w:rsidRPr="00922F06">
              <w:rPr>
                <w:color w:val="auto"/>
              </w:rPr>
              <w:t>/</w:t>
            </w:r>
            <w:proofErr w:type="spellStart"/>
            <w:r w:rsidRPr="00922F06">
              <w:rPr>
                <w:color w:val="auto"/>
              </w:rPr>
              <w:t>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Направленность образовательных программ.</w:t>
            </w:r>
          </w:p>
        </w:tc>
        <w:tc>
          <w:tcPr>
            <w:tcW w:w="2835" w:type="dxa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НАИМЕНОВАНИЕ программы (объединения), </w:t>
            </w: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 форма проведения занятий</w:t>
            </w:r>
          </w:p>
        </w:tc>
        <w:tc>
          <w:tcPr>
            <w:tcW w:w="1985" w:type="dxa"/>
            <w:gridSpan w:val="3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Характеристика групп</w:t>
            </w:r>
          </w:p>
        </w:tc>
        <w:tc>
          <w:tcPr>
            <w:tcW w:w="1404" w:type="dxa"/>
            <w:vMerge w:val="restart"/>
            <w:shd w:val="clear" w:color="auto" w:fill="FFFFFF" w:themeFill="background1"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Количество занятий в неделю</w:t>
            </w: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</w:tc>
        <w:tc>
          <w:tcPr>
            <w:tcW w:w="1138" w:type="dxa"/>
            <w:vMerge w:val="restart"/>
            <w:shd w:val="clear" w:color="auto" w:fill="FFFFFF" w:themeFill="background1"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Кол-во</w:t>
            </w: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Учебных групп</w:t>
            </w: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</w:tc>
        <w:tc>
          <w:tcPr>
            <w:tcW w:w="1427" w:type="dxa"/>
            <w:vMerge w:val="restart"/>
            <w:shd w:val="clear" w:color="auto" w:fill="FFFFFF" w:themeFill="background1"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Количество уч-ся  по </w:t>
            </w:r>
            <w:proofErr w:type="spellStart"/>
            <w:r w:rsidRPr="00922F06">
              <w:rPr>
                <w:color w:val="auto"/>
              </w:rPr>
              <w:t>уч</w:t>
            </w:r>
            <w:proofErr w:type="spellEnd"/>
            <w:r w:rsidRPr="00922F06">
              <w:rPr>
                <w:color w:val="auto"/>
              </w:rPr>
              <w:t>. группам</w:t>
            </w: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 xml:space="preserve">Часов в неделю на одну группу </w:t>
            </w:r>
          </w:p>
        </w:tc>
        <w:tc>
          <w:tcPr>
            <w:tcW w:w="3600" w:type="dxa"/>
            <w:gridSpan w:val="3"/>
            <w:shd w:val="clear" w:color="auto" w:fill="FFFFFF" w:themeFill="background1"/>
            <w:hideMark/>
          </w:tcPr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</w:p>
          <w:p w:rsidR="00DF3DBE" w:rsidRPr="00922F06" w:rsidRDefault="00DF3DBE" w:rsidP="00922F06">
            <w:pPr>
              <w:cnfStyle w:val="100000000000"/>
              <w:rPr>
                <w:color w:val="auto"/>
              </w:rPr>
            </w:pPr>
            <w:r w:rsidRPr="00922F06">
              <w:rPr>
                <w:color w:val="auto"/>
              </w:rPr>
              <w:t>ИТОГО:</w:t>
            </w:r>
          </w:p>
        </w:tc>
      </w:tr>
      <w:tr w:rsidR="00DF3DBE" w:rsidRPr="00922F06" w:rsidTr="00204B00">
        <w:trPr>
          <w:cnfStyle w:val="000000100000"/>
          <w:trHeight w:val="846"/>
        </w:trPr>
        <w:tc>
          <w:tcPr>
            <w:cnfStyle w:val="001000000000"/>
            <w:tcW w:w="540" w:type="dxa"/>
          </w:tcPr>
          <w:p w:rsidR="00DF3DBE" w:rsidRPr="00922F06" w:rsidRDefault="00DF3DBE" w:rsidP="00922F06"/>
        </w:tc>
        <w:tc>
          <w:tcPr>
            <w:tcW w:w="1276" w:type="dxa"/>
            <w:gridSpan w:val="2"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2835" w:type="dxa"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992" w:type="dxa"/>
            <w:hideMark/>
          </w:tcPr>
          <w:p w:rsidR="00DF3DBE" w:rsidRPr="00922F06" w:rsidRDefault="00DF3DBE" w:rsidP="00922F06">
            <w:pPr>
              <w:cnfStyle w:val="000000100000"/>
            </w:pPr>
            <w:r w:rsidRPr="00922F06">
              <w:t>Возраст обучаю</w:t>
            </w:r>
          </w:p>
          <w:p w:rsidR="00DF3DBE" w:rsidRPr="00922F06" w:rsidRDefault="00DF3DBE" w:rsidP="00922F06">
            <w:pPr>
              <w:cnfStyle w:val="000000100000"/>
            </w:pPr>
            <w:proofErr w:type="spellStart"/>
            <w:r w:rsidRPr="00922F06">
              <w:t>щихся</w:t>
            </w:r>
            <w:proofErr w:type="spellEnd"/>
          </w:p>
        </w:tc>
        <w:tc>
          <w:tcPr>
            <w:tcW w:w="993" w:type="dxa"/>
            <w:gridSpan w:val="2"/>
            <w:hideMark/>
          </w:tcPr>
          <w:p w:rsidR="00DF3DBE" w:rsidRPr="00922F06" w:rsidRDefault="00DF3DBE" w:rsidP="00922F06">
            <w:pPr>
              <w:cnfStyle w:val="000000100000"/>
            </w:pPr>
            <w:r w:rsidRPr="00922F06">
              <w:t xml:space="preserve">Срок </w:t>
            </w:r>
            <w:proofErr w:type="spellStart"/>
            <w:r w:rsidRPr="00922F06">
              <w:t>реализ</w:t>
            </w:r>
            <w:proofErr w:type="spellEnd"/>
            <w:r w:rsidRPr="00922F06">
              <w:t>. программы</w:t>
            </w:r>
          </w:p>
        </w:tc>
        <w:tc>
          <w:tcPr>
            <w:tcW w:w="1404" w:type="dxa"/>
            <w:vMerge/>
            <w:hideMark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1138" w:type="dxa"/>
            <w:vMerge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1427" w:type="dxa"/>
            <w:vMerge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1275" w:type="dxa"/>
            <w:vMerge/>
            <w:hideMark/>
          </w:tcPr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1418" w:type="dxa"/>
            <w:hideMark/>
          </w:tcPr>
          <w:p w:rsidR="00DF3DBE" w:rsidRPr="00922F06" w:rsidRDefault="00DF3DBE" w:rsidP="00922F06">
            <w:pPr>
              <w:cnfStyle w:val="000000100000"/>
            </w:pPr>
            <w:r w:rsidRPr="00922F06">
              <w:t>Количество часов</w:t>
            </w:r>
          </w:p>
          <w:p w:rsidR="00DF3DBE" w:rsidRPr="00922F06" w:rsidRDefault="00DF3DBE" w:rsidP="00922F06">
            <w:pPr>
              <w:cnfStyle w:val="000000100000"/>
            </w:pPr>
            <w:r w:rsidRPr="00922F06">
              <w:t>В НЕДЕЛЮ</w:t>
            </w:r>
          </w:p>
        </w:tc>
        <w:tc>
          <w:tcPr>
            <w:tcW w:w="1282" w:type="dxa"/>
          </w:tcPr>
          <w:p w:rsidR="00DF3DBE" w:rsidRPr="00922F06" w:rsidRDefault="00DF3DBE" w:rsidP="00922F06">
            <w:pPr>
              <w:cnfStyle w:val="000000100000"/>
            </w:pPr>
            <w:proofErr w:type="spellStart"/>
            <w:r w:rsidRPr="00922F06">
              <w:t>Кол</w:t>
            </w:r>
            <w:proofErr w:type="gramStart"/>
            <w:r w:rsidRPr="00922F06">
              <w:t>.ч</w:t>
            </w:r>
            <w:proofErr w:type="gramEnd"/>
            <w:r w:rsidRPr="00922F06">
              <w:t>асов</w:t>
            </w:r>
            <w:proofErr w:type="spellEnd"/>
            <w:r w:rsidRPr="00922F06">
              <w:t xml:space="preserve"> в год</w:t>
            </w:r>
          </w:p>
          <w:p w:rsidR="00DF3DBE" w:rsidRPr="00922F06" w:rsidRDefault="00DF3DBE" w:rsidP="00922F06">
            <w:pPr>
              <w:cnfStyle w:val="000000100000"/>
            </w:pPr>
          </w:p>
        </w:tc>
        <w:tc>
          <w:tcPr>
            <w:tcW w:w="900" w:type="dxa"/>
            <w:hideMark/>
          </w:tcPr>
          <w:p w:rsidR="00DF3DBE" w:rsidRPr="00922F06" w:rsidRDefault="00DF3DBE" w:rsidP="00922F06">
            <w:pPr>
              <w:cnfStyle w:val="000000100000"/>
            </w:pPr>
          </w:p>
          <w:p w:rsidR="00DF3DBE" w:rsidRPr="00922F06" w:rsidRDefault="00DF3DBE" w:rsidP="00922F06">
            <w:pPr>
              <w:cnfStyle w:val="000000100000"/>
            </w:pPr>
            <w:r w:rsidRPr="00922F06">
              <w:t>УЧЕБНЫХ Групп</w:t>
            </w:r>
          </w:p>
        </w:tc>
      </w:tr>
      <w:tr w:rsidR="00DF3DBE" w:rsidRPr="00922F06" w:rsidTr="00204B00">
        <w:tc>
          <w:tcPr>
            <w:cnfStyle w:val="001000000000"/>
            <w:tcW w:w="540" w:type="dxa"/>
            <w:hideMark/>
          </w:tcPr>
          <w:p w:rsidR="00DF3DBE" w:rsidRPr="00922F06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835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gridSpan w:val="2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4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427" w:type="dxa"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82" w:type="dxa"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hideMark/>
          </w:tcPr>
          <w:p w:rsidR="00DF3DBE" w:rsidRPr="00922F06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DF3DBE" w:rsidRPr="00922F06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 w:rsidRPr="00922F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gridSpan w:val="2"/>
            <w:hideMark/>
          </w:tcPr>
          <w:p w:rsidR="00DF3DBE" w:rsidRPr="00922F06" w:rsidRDefault="00DF3DBE" w:rsidP="00DF3DBE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22F06"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  <w:proofErr w:type="spellEnd"/>
          </w:p>
          <w:p w:rsidR="00DF3DBE" w:rsidRPr="00922F06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922F06"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DF3DBE" w:rsidRPr="00922F06" w:rsidRDefault="00DF3DBE" w:rsidP="00DF3DBE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  <w:b/>
              </w:rPr>
              <w:t>«Мир бисера»</w:t>
            </w:r>
          </w:p>
          <w:p w:rsidR="00DF3DBE" w:rsidRPr="00922F06" w:rsidRDefault="00DF3DBE" w:rsidP="00DF3DBE">
            <w:pPr>
              <w:cnfStyle w:val="000000100000"/>
              <w:rPr>
                <w:rFonts w:ascii="Times New Roman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  <w:b/>
              </w:rPr>
              <w:t>«Белошвейка»</w:t>
            </w:r>
          </w:p>
          <w:p w:rsidR="00DF3DBE" w:rsidRPr="00922F06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922F06">
              <w:rPr>
                <w:rFonts w:ascii="Times New Roman" w:hAnsi="Times New Roman" w:cs="Times New Roman"/>
              </w:rPr>
              <w:t>Магомедова А.Н.</w:t>
            </w:r>
          </w:p>
        </w:tc>
        <w:tc>
          <w:tcPr>
            <w:tcW w:w="992" w:type="dxa"/>
            <w:hideMark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 w:rsidRPr="00922F06">
              <w:rPr>
                <w:rFonts w:eastAsiaTheme="minorEastAsia" w:cs="Times New Roman"/>
              </w:rPr>
              <w:t xml:space="preserve">      1</w:t>
            </w:r>
          </w:p>
        </w:tc>
        <w:tc>
          <w:tcPr>
            <w:tcW w:w="1404" w:type="dxa"/>
            <w:hideMark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922F06">
              <w:rPr>
                <w:rFonts w:eastAsiaTheme="minorEastAsia" w:cs="Times New Roman"/>
                <w:b/>
                <w:sz w:val="24"/>
                <w:szCs w:val="24"/>
              </w:rPr>
              <w:t xml:space="preserve">         4</w:t>
            </w:r>
          </w:p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922F06">
              <w:rPr>
                <w:rFonts w:eastAsiaTheme="minorEastAsia" w:cs="Times New Roman"/>
                <w:b/>
                <w:sz w:val="24"/>
                <w:szCs w:val="24"/>
              </w:rPr>
              <w:t xml:space="preserve">         2</w:t>
            </w:r>
          </w:p>
        </w:tc>
        <w:tc>
          <w:tcPr>
            <w:tcW w:w="1427" w:type="dxa"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Pr="00922F06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 w:rsidRPr="00922F06">
              <w:rPr>
                <w:rFonts w:eastAsiaTheme="minorEastAsia" w:cs="Times New Roman"/>
              </w:rPr>
              <w:t xml:space="preserve"> 24</w:t>
            </w:r>
          </w:p>
        </w:tc>
        <w:tc>
          <w:tcPr>
            <w:tcW w:w="1418" w:type="dxa"/>
            <w:hideMark/>
          </w:tcPr>
          <w:p w:rsidR="00DF3DBE" w:rsidRPr="00922F06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22F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24</w:t>
            </w:r>
          </w:p>
        </w:tc>
        <w:tc>
          <w:tcPr>
            <w:tcW w:w="1282" w:type="dxa"/>
          </w:tcPr>
          <w:p w:rsidR="00DF3DBE" w:rsidRPr="00922F06" w:rsidRDefault="00DF3DBE" w:rsidP="003A7BD5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922F06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864</w:t>
            </w:r>
          </w:p>
        </w:tc>
        <w:tc>
          <w:tcPr>
            <w:tcW w:w="900" w:type="dxa"/>
            <w:hideMark/>
          </w:tcPr>
          <w:p w:rsidR="00DF3DBE" w:rsidRPr="00922F06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922F0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DF3DBE" w:rsidTr="00204B00"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DF3DBE" w:rsidRPr="003A7BD5" w:rsidRDefault="00DF3DBE" w:rsidP="003A7BD5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  <w:proofErr w:type="spellEnd"/>
          </w:p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«Золотая игла»»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«Мастерица»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Т.Д.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</w:rPr>
            </w:pPr>
          </w:p>
          <w:p w:rsidR="00DF3DBE" w:rsidRPr="003E5AF0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2</w:t>
            </w:r>
          </w:p>
          <w:p w:rsidR="00DF3DBE" w:rsidRPr="00101D91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24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282" w:type="dxa"/>
          </w:tcPr>
          <w:p w:rsidR="00DF3DBE" w:rsidRPr="003A7BD5" w:rsidRDefault="00DF3DBE" w:rsidP="003A7BD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864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F3DBE" w:rsidTr="00204B00"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DF3DBE" w:rsidRPr="003A7BD5" w:rsidRDefault="00DF3DBE" w:rsidP="003A7BD5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  <w:proofErr w:type="spellEnd"/>
          </w:p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«Волшебный клубок»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Мустафаева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М.А.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82" w:type="dxa"/>
          </w:tcPr>
          <w:p w:rsidR="00DF3DBE" w:rsidRPr="003A7BD5" w:rsidRDefault="00DF3DBE" w:rsidP="003A7BD5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432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442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F3DBE" w:rsidTr="00204B00"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542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  <w:u w:val="single"/>
              </w:rPr>
            </w:pPr>
          </w:p>
        </w:tc>
        <w:tc>
          <w:tcPr>
            <w:tcW w:w="1282" w:type="dxa"/>
          </w:tcPr>
          <w:p w:rsidR="00DF3DBE" w:rsidRPr="003A7BD5" w:rsidRDefault="00DF3DBE" w:rsidP="003A7BD5">
            <w:pPr>
              <w:jc w:val="center"/>
              <w:cnfStyle w:val="00000000000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DF3DBE" w:rsidTr="00204B00">
        <w:trPr>
          <w:cnfStyle w:val="000000100000"/>
          <w:trHeight w:val="1318"/>
        </w:trPr>
        <w:tc>
          <w:tcPr>
            <w:cnfStyle w:val="001000000000"/>
            <w:tcW w:w="540" w:type="dxa"/>
            <w:vMerge w:val="restart"/>
            <w:hideMark/>
          </w:tcPr>
          <w:p w:rsidR="00DF3DBE" w:rsidRPr="004351D3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Художест</w:t>
            </w:r>
            <w:proofErr w:type="spellEnd"/>
          </w:p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Ритмы Кавказа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Магомедова А.О.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Шайхов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Б.Ш.</w:t>
            </w:r>
          </w:p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А.З.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</w:t>
            </w:r>
            <w:r w:rsidR="00340F4A">
              <w:rPr>
                <w:rFonts w:eastAsiaTheme="minorEastAsia" w:cs="Times New Roman"/>
              </w:rPr>
              <w:t xml:space="preserve"> </w:t>
            </w:r>
            <w:r>
              <w:rPr>
                <w:rFonts w:eastAsiaTheme="minorEastAsia" w:cs="Times New Roman"/>
              </w:rPr>
              <w:t>2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  <w:b/>
              </w:rPr>
            </w:pPr>
            <w:r w:rsidRPr="00E4181C">
              <w:rPr>
                <w:rFonts w:eastAsiaTheme="minorEastAsia" w:cs="Times New Roman"/>
                <w:b/>
              </w:rPr>
              <w:t xml:space="preserve">       </w:t>
            </w:r>
          </w:p>
          <w:p w:rsidR="00DF3DBE" w:rsidRPr="00E4181C" w:rsidRDefault="00DF3DBE" w:rsidP="00DF3DBE">
            <w:pPr>
              <w:cnfStyle w:val="000000100000"/>
              <w:rPr>
                <w:rFonts w:eastAsiaTheme="minorEastAsia" w:cs="Times New Roman"/>
                <w:b/>
              </w:rPr>
            </w:pPr>
            <w:r>
              <w:rPr>
                <w:rFonts w:eastAsiaTheme="minorEastAsia" w:cs="Times New Roman"/>
                <w:b/>
              </w:rPr>
              <w:t xml:space="preserve">       </w:t>
            </w:r>
            <w:r w:rsidRPr="00E4181C">
              <w:rPr>
                <w:rFonts w:eastAsiaTheme="minorEastAsia" w:cs="Times New Roman"/>
                <w:b/>
              </w:rPr>
              <w:t>6</w:t>
            </w:r>
          </w:p>
        </w:tc>
        <w:tc>
          <w:tcPr>
            <w:tcW w:w="1427" w:type="dxa"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F3DBE" w:rsidRPr="004132F9" w:rsidRDefault="0048372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  <w:p w:rsidR="00DF3DBE" w:rsidRPr="00626ADC" w:rsidRDefault="00626ADC" w:rsidP="00DF3DBE">
            <w:pPr>
              <w:pStyle w:val="1"/>
              <w:spacing w:line="276" w:lineRule="auto"/>
              <w:jc w:val="center"/>
              <w:outlineLvl w:val="0"/>
              <w:cnfStyle w:val="000000100000"/>
              <w:rPr>
                <w:sz w:val="28"/>
                <w:szCs w:val="28"/>
              </w:rPr>
            </w:pPr>
            <w:r w:rsidRPr="00626ADC">
              <w:rPr>
                <w:sz w:val="28"/>
                <w:szCs w:val="28"/>
              </w:rPr>
              <w:t>20</w:t>
            </w:r>
          </w:p>
          <w:p w:rsidR="00DF3DBE" w:rsidRPr="00B719A4" w:rsidRDefault="00626ADC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6AD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82" w:type="dxa"/>
          </w:tcPr>
          <w:p w:rsidR="00DF3DBE" w:rsidRPr="003A7BD5" w:rsidRDefault="00DF3DBE" w:rsidP="003A7BD5">
            <w:pPr>
              <w:pStyle w:val="ab"/>
              <w:jc w:val="center"/>
              <w:cnfStyle w:val="000000100000"/>
              <w:rPr>
                <w:b/>
                <w:lang w:eastAsia="ru-RU"/>
              </w:rPr>
            </w:pPr>
          </w:p>
          <w:p w:rsidR="00DF3DBE" w:rsidRPr="003A7BD5" w:rsidRDefault="003A7BD5" w:rsidP="003A7BD5">
            <w:pPr>
              <w:pStyle w:val="ab"/>
              <w:jc w:val="center"/>
              <w:cnfStyle w:val="000000100000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A7BD5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864</w:t>
            </w:r>
          </w:p>
          <w:p w:rsidR="00DF3DBE" w:rsidRPr="003A7BD5" w:rsidRDefault="00DF3DBE" w:rsidP="003A7BD5">
            <w:pPr>
              <w:pStyle w:val="1"/>
              <w:spacing w:line="276" w:lineRule="auto"/>
              <w:jc w:val="center"/>
              <w:outlineLvl w:val="0"/>
              <w:cnfStyle w:val="000000100000"/>
            </w:pPr>
            <w:r w:rsidRPr="003A7BD5">
              <w:t>576</w:t>
            </w:r>
          </w:p>
          <w:p w:rsidR="00DF3DBE" w:rsidRPr="003A7BD5" w:rsidRDefault="00DF3DBE" w:rsidP="003A7BD5">
            <w:pPr>
              <w:jc w:val="center"/>
              <w:cnfStyle w:val="000000100000"/>
              <w:rPr>
                <w:lang w:eastAsia="ru-RU"/>
              </w:rPr>
            </w:pPr>
            <w:r w:rsidRPr="003A7BD5">
              <w:rPr>
                <w:b/>
                <w:lang w:eastAsia="ru-RU"/>
              </w:rPr>
              <w:t>576</w:t>
            </w:r>
          </w:p>
        </w:tc>
        <w:tc>
          <w:tcPr>
            <w:tcW w:w="900" w:type="dxa"/>
            <w:hideMark/>
          </w:tcPr>
          <w:p w:rsidR="00DF3DBE" w:rsidRDefault="00DF3DBE" w:rsidP="00DF3DBE">
            <w:pPr>
              <w:pStyle w:val="ab"/>
              <w:cnfStyle w:val="000000100000"/>
              <w:rPr>
                <w:b/>
                <w:sz w:val="24"/>
                <w:szCs w:val="24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</w:p>
          <w:p w:rsidR="00DF3DBE" w:rsidRPr="008C0F6D" w:rsidRDefault="00DF3DBE" w:rsidP="00DF3DBE">
            <w:pPr>
              <w:pStyle w:val="ab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0F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576A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7</w:t>
            </w:r>
          </w:p>
          <w:p w:rsidR="00DF3DBE" w:rsidRPr="0082064C" w:rsidRDefault="00DF3DBE" w:rsidP="00DF3DBE">
            <w:pPr>
              <w:pStyle w:val="ab"/>
              <w:cnfStyle w:val="000000100000"/>
              <w:rPr>
                <w:b/>
                <w:sz w:val="24"/>
                <w:szCs w:val="24"/>
                <w:u w:val="single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 xml:space="preserve">  </w:t>
            </w:r>
          </w:p>
          <w:p w:rsidR="00DF3DBE" w:rsidRPr="004351D3" w:rsidRDefault="00DF3DBE" w:rsidP="00DF3DBE">
            <w:pPr>
              <w:pStyle w:val="ab"/>
              <w:cnfStyle w:val="000000100000"/>
              <w:rPr>
                <w:b/>
                <w:sz w:val="24"/>
                <w:szCs w:val="24"/>
                <w:u w:val="single"/>
              </w:rPr>
            </w:pPr>
            <w:r w:rsidRPr="0082064C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 xml:space="preserve">  </w:t>
            </w:r>
          </w:p>
        </w:tc>
      </w:tr>
      <w:tr w:rsidR="00DF3DBE" w:rsidTr="00204B00">
        <w:trPr>
          <w:trHeight w:val="149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="Times New Roman" w:hAnsi="Times New Roman" w:cs="Times New Roman"/>
              </w:rPr>
            </w:pPr>
          </w:p>
        </w:tc>
      </w:tr>
      <w:tr w:rsidR="00DF3DBE" w:rsidTr="00204B00">
        <w:trPr>
          <w:cnfStyle w:val="000000100000"/>
          <w:trHeight w:val="149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/>
                <w:i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8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="Times New Roman" w:hAnsi="Times New Roman" w:cs="Times New Roman"/>
              </w:rPr>
            </w:pPr>
          </w:p>
        </w:tc>
      </w:tr>
      <w:tr w:rsidR="00DF3DBE" w:rsidTr="00204B00"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Merge w:val="restart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</w:t>
            </w:r>
            <w:proofErr w:type="spellEnd"/>
          </w:p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венная</w:t>
            </w: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Акварелька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04" w:type="dxa"/>
            <w:hideMark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000000"/>
              <w:rPr>
                <w:rFonts w:eastAsiaTheme="minorEastAsia" w:cs="Times New Roman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color w:val="000000" w:themeColor="text1"/>
                <w:sz w:val="28"/>
                <w:szCs w:val="28"/>
              </w:rPr>
              <w:t>720</w:t>
            </w:r>
          </w:p>
        </w:tc>
        <w:tc>
          <w:tcPr>
            <w:tcW w:w="900" w:type="dxa"/>
            <w:hideMark/>
          </w:tcPr>
          <w:p w:rsidR="00DF3DBE" w:rsidRPr="00135BE5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5B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5</w:t>
            </w: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dxa"/>
            <w:hideMark/>
          </w:tcPr>
          <w:p w:rsidR="00DF3DBE" w:rsidRPr="00135BE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F3DBE" w:rsidTr="00204B00">
        <w:trPr>
          <w:trHeight w:val="484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Художест</w:t>
            </w:r>
            <w:proofErr w:type="spellEnd"/>
          </w:p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венная</w:t>
            </w:r>
          </w:p>
        </w:tc>
        <w:tc>
          <w:tcPr>
            <w:tcW w:w="2835" w:type="dxa"/>
          </w:tcPr>
          <w:p w:rsidR="00DF3DBE" w:rsidRDefault="00DF3DBE" w:rsidP="00DF3DBE">
            <w:pPr>
              <w:cnfStyle w:val="0000000000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«Художественная лепка»</w:t>
            </w:r>
          </w:p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/>
              </w:rPr>
            </w:pPr>
          </w:p>
        </w:tc>
        <w:tc>
          <w:tcPr>
            <w:tcW w:w="992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gridSpan w:val="2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4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900" w:type="dxa"/>
            <w:hideMark/>
          </w:tcPr>
          <w:p w:rsidR="00DF3DBE" w:rsidRPr="00135BE5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  <w:u w:val="single"/>
              </w:rPr>
            </w:pPr>
            <w:r w:rsidRPr="00135BE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DF3DBE" w:rsidTr="00204B00">
        <w:trPr>
          <w:cnfStyle w:val="000000100000"/>
          <w:trHeight w:val="392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/>
              </w:rPr>
            </w:pPr>
            <w:r>
              <w:rPr>
                <w:rFonts w:ascii="Times New Roman" w:hAnsi="Times New Roman" w:cs="Times New Roman"/>
              </w:rPr>
              <w:t>групповые</w:t>
            </w:r>
          </w:p>
        </w:tc>
        <w:tc>
          <w:tcPr>
            <w:tcW w:w="992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993" w:type="dxa"/>
            <w:gridSpan w:val="2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82" w:type="dxa"/>
          </w:tcPr>
          <w:p w:rsidR="00DF3DBE" w:rsidRPr="0004424C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</w:rPr>
            </w:pPr>
          </w:p>
        </w:tc>
      </w:tr>
      <w:tr w:rsidR="00DF3DBE" w:rsidTr="00204B00">
        <w:trPr>
          <w:trHeight w:val="123"/>
        </w:trPr>
        <w:tc>
          <w:tcPr>
            <w:cnfStyle w:val="001000000000"/>
            <w:tcW w:w="8040" w:type="dxa"/>
            <w:gridSpan w:val="8"/>
            <w:hideMark/>
          </w:tcPr>
          <w:p w:rsidR="00DF3DBE" w:rsidRPr="0087282E" w:rsidRDefault="00DF3DBE" w:rsidP="00DF3DBE">
            <w:p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    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</w:rPr>
              <w:t xml:space="preserve"> ИТОГО:</w:t>
            </w: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Pr="004132F9" w:rsidRDefault="00626ADC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Cs/>
                <w:i/>
                <w:sz w:val="32"/>
                <w:szCs w:val="32"/>
                <w:u w:val="single"/>
              </w:rPr>
              <w:t xml:space="preserve">   </w:t>
            </w:r>
            <w:r w:rsidRPr="00626ADC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144</w:t>
            </w:r>
            <w:r w:rsidR="00DF3DBE" w:rsidRPr="004132F9">
              <w:rPr>
                <w:rFonts w:ascii="Times New Roman" w:hAnsi="Times New Roman" w:cs="Times New Roman"/>
                <w:bCs/>
                <w:i/>
                <w:sz w:val="32"/>
                <w:szCs w:val="32"/>
                <w:u w:val="single"/>
              </w:rPr>
              <w:t>ч</w:t>
            </w:r>
            <w:r w:rsidR="00DF3DBE" w:rsidRPr="004132F9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.</w:t>
            </w:r>
          </w:p>
        </w:tc>
        <w:tc>
          <w:tcPr>
            <w:tcW w:w="1282" w:type="dxa"/>
          </w:tcPr>
          <w:p w:rsidR="00DF3DBE" w:rsidRPr="003A7BD5" w:rsidRDefault="003A7BD5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>3888</w:t>
            </w:r>
          </w:p>
        </w:tc>
        <w:tc>
          <w:tcPr>
            <w:tcW w:w="900" w:type="dxa"/>
            <w:hideMark/>
          </w:tcPr>
          <w:p w:rsidR="00DF3DBE" w:rsidRPr="00135BE5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2</w:t>
            </w:r>
            <w:r w:rsidR="008C0F6D">
              <w:rPr>
                <w:rFonts w:ascii="Times New Roman" w:hAnsi="Times New Roman" w:cs="Times New Roman"/>
                <w:b/>
                <w:bCs/>
                <w:i/>
                <w:sz w:val="32"/>
                <w:szCs w:val="32"/>
                <w:u w:val="single"/>
              </w:rPr>
              <w:t>7</w:t>
            </w:r>
          </w:p>
        </w:tc>
      </w:tr>
      <w:tr w:rsidR="00DF3DBE" w:rsidTr="00204B00">
        <w:trPr>
          <w:cnfStyle w:val="000000100000"/>
          <w:trHeight w:val="274"/>
        </w:trPr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2" w:type="dxa"/>
            <w:vMerge w:val="restart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гуманит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АБВГдейка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>», Мусаева М.Г.</w:t>
            </w:r>
          </w:p>
        </w:tc>
        <w:tc>
          <w:tcPr>
            <w:tcW w:w="1276" w:type="dxa"/>
            <w:gridSpan w:val="2"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620868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DF3DBE" w:rsidRPr="00922F06" w:rsidRDefault="00CD6CA7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2060"/>
              </w:rPr>
            </w:pPr>
            <w:r w:rsidRPr="00922F06">
              <w:rPr>
                <w:rFonts w:ascii="Times New Roman" w:eastAsiaTheme="minorEastAsia" w:hAnsi="Times New Roman" w:cs="Times New Roman"/>
                <w:color w:val="002060"/>
              </w:rPr>
              <w:t>9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648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F3DBE" w:rsidTr="00204B00">
        <w:trPr>
          <w:trHeight w:val="274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DF3DBE" w:rsidRDefault="00DF3DBE" w:rsidP="00DF3DBE">
            <w:pPr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«Островок английского», </w:t>
            </w:r>
          </w:p>
          <w:p w:rsidR="00DF3DBE" w:rsidRDefault="00DF3DBE" w:rsidP="00DF3DBE">
            <w:pPr>
              <w:jc w:val="both"/>
              <w:cnfStyle w:val="000000000000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Пахрудинова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А.П.</w:t>
            </w:r>
          </w:p>
        </w:tc>
        <w:tc>
          <w:tcPr>
            <w:tcW w:w="1276" w:type="dxa"/>
            <w:gridSpan w:val="2"/>
          </w:tcPr>
          <w:p w:rsidR="00DF3DBE" w:rsidRDefault="00DF3DBE" w:rsidP="00DF3DBE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DF3DBE" w:rsidRPr="006C592A" w:rsidRDefault="00922F06" w:rsidP="00DF3DBE">
            <w:pPr>
              <w:cnfStyle w:val="000000000000"/>
              <w:rPr>
                <w:rFonts w:ascii="Times New Roman" w:eastAsiaTheme="minorEastAsia" w:hAnsi="Times New Roman" w:cs="Times New Roman"/>
                <w:color w:val="002060"/>
                <w:highlight w:val="yellow"/>
              </w:rPr>
            </w:pPr>
            <w:r>
              <w:rPr>
                <w:rFonts w:ascii="Times New Roman" w:eastAsiaTheme="minorEastAsia" w:hAnsi="Times New Roman" w:cs="Times New Roman"/>
                <w:color w:val="002060"/>
              </w:rPr>
              <w:t xml:space="preserve">    </w:t>
            </w:r>
            <w:r w:rsidR="008C0F6D" w:rsidRPr="00922F06">
              <w:rPr>
                <w:rFonts w:ascii="Times New Roman" w:eastAsiaTheme="minorEastAsia" w:hAnsi="Times New Roman" w:cs="Times New Roman"/>
                <w:color w:val="002060"/>
              </w:rPr>
              <w:t>1</w:t>
            </w:r>
          </w:p>
        </w:tc>
        <w:tc>
          <w:tcPr>
            <w:tcW w:w="1404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DF3DBE" w:rsidRPr="00620868" w:rsidRDefault="008C0F6D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DF3DBE" w:rsidRDefault="008C0F6D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  <w:r w:rsidRPr="00922F06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Pr="004132F9" w:rsidRDefault="00CD6CA7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DF3DBE" w:rsidRPr="003A7BD5" w:rsidRDefault="00CD6CA7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DF3DBE" w:rsidRPr="0004424C" w:rsidRDefault="00CD6CA7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F3DBE" w:rsidTr="00204B00">
        <w:trPr>
          <w:cnfStyle w:val="000000100000"/>
          <w:trHeight w:val="257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групповые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DF3DBE" w:rsidRDefault="008C0F6D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DF3DBE" w:rsidRPr="00101D91" w:rsidRDefault="008C0F6D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DF3DBE" w:rsidRDefault="008C0F6D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F3DBE" w:rsidTr="00204B00"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2" w:type="dxa"/>
            <w:vMerge w:val="restart"/>
          </w:tcPr>
          <w:p w:rsidR="00DF3DBE" w:rsidRDefault="00DF3DBE" w:rsidP="00DF3DBE">
            <w:pPr>
              <w:cnfStyle w:val="00000000000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Социальн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гуманит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pStyle w:val="1"/>
              <w:spacing w:line="276" w:lineRule="auto"/>
              <w:outlineLvl w:val="0"/>
              <w:cnfStyle w:val="0000000000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«Юный оратор»,  Гаджиева З.А.</w:t>
            </w:r>
          </w:p>
        </w:tc>
        <w:tc>
          <w:tcPr>
            <w:tcW w:w="1276" w:type="dxa"/>
            <w:gridSpan w:val="2"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04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8C0F6D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</w:tcPr>
          <w:p w:rsidR="00DF3DBE" w:rsidRDefault="008C0F6D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282" w:type="dxa"/>
          </w:tcPr>
          <w:p w:rsidR="00DF3DBE" w:rsidRPr="003A7BD5" w:rsidRDefault="008C0F6D" w:rsidP="006C592A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</w:rPr>
              <w:t xml:space="preserve">     432</w:t>
            </w:r>
          </w:p>
        </w:tc>
        <w:tc>
          <w:tcPr>
            <w:tcW w:w="900" w:type="dxa"/>
            <w:hideMark/>
          </w:tcPr>
          <w:p w:rsidR="00DF3DBE" w:rsidRPr="0004424C" w:rsidRDefault="00CD6CA7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F3DBE" w:rsidTr="00204B00">
        <w:trPr>
          <w:cnfStyle w:val="000000100000"/>
          <w:trHeight w:val="333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групповые  занятия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DF3DBE" w:rsidTr="00204B00">
        <w:trPr>
          <w:trHeight w:val="255"/>
        </w:trPr>
        <w:tc>
          <w:tcPr>
            <w:cnfStyle w:val="001000000000"/>
            <w:tcW w:w="8040" w:type="dxa"/>
            <w:gridSpan w:val="8"/>
            <w:hideMark/>
          </w:tcPr>
          <w:p w:rsidR="00DF3DBE" w:rsidRPr="0087282E" w:rsidRDefault="00DF3DBE" w:rsidP="00DF3DBE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  <w:color w:val="000000" w:themeColor="text1"/>
              </w:rPr>
              <w:t>ИТОГО:</w:t>
            </w: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>3</w:t>
            </w:r>
            <w:r w:rsidR="006C592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>8</w:t>
            </w:r>
          </w:p>
        </w:tc>
        <w:tc>
          <w:tcPr>
            <w:tcW w:w="1282" w:type="dxa"/>
          </w:tcPr>
          <w:p w:rsidR="00DF3DBE" w:rsidRPr="008C0F6D" w:rsidRDefault="008C0F6D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C0F6D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1368</w:t>
            </w:r>
          </w:p>
        </w:tc>
        <w:tc>
          <w:tcPr>
            <w:tcW w:w="900" w:type="dxa"/>
            <w:hideMark/>
          </w:tcPr>
          <w:p w:rsidR="00DF3DBE" w:rsidRPr="00B719A4" w:rsidRDefault="00DF3DBE" w:rsidP="00DF3DBE">
            <w:pPr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 xml:space="preserve">   </w:t>
            </w:r>
            <w:r w:rsidR="00CD6CA7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32"/>
                <w:szCs w:val="32"/>
                <w:u w:val="single"/>
              </w:rPr>
              <w:t>7</w:t>
            </w:r>
          </w:p>
        </w:tc>
      </w:tr>
      <w:tr w:rsidR="00DF3DBE" w:rsidTr="00204B00">
        <w:trPr>
          <w:cnfStyle w:val="000000100000"/>
          <w:trHeight w:val="341"/>
        </w:trPr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62" w:type="dxa"/>
            <w:vMerge w:val="restart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849" w:type="dxa"/>
            <w:gridSpan w:val="2"/>
            <w:hideMark/>
          </w:tcPr>
          <w:p w:rsidR="00DF3DBE" w:rsidRPr="00FE1CCF" w:rsidRDefault="00DF3DBE" w:rsidP="00DF3DBE">
            <w:pPr>
              <w:pStyle w:val="1"/>
              <w:spacing w:line="276" w:lineRule="auto"/>
              <w:outlineLvl w:val="0"/>
              <w:cnfStyle w:val="00000010000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«Истоки» </w:t>
            </w:r>
            <w:proofErr w:type="spellStart"/>
            <w:r w:rsidRPr="00364FED">
              <w:t>Лабазанова</w:t>
            </w:r>
            <w:proofErr w:type="spellEnd"/>
            <w:r w:rsidRPr="00364FED">
              <w:t xml:space="preserve"> М.А.</w:t>
            </w:r>
          </w:p>
        </w:tc>
        <w:tc>
          <w:tcPr>
            <w:tcW w:w="1276" w:type="dxa"/>
            <w:gridSpan w:val="2"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709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DF3DBE" w:rsidTr="00204B00">
        <w:trPr>
          <w:trHeight w:val="212"/>
        </w:trPr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2" w:type="dxa"/>
            <w:vMerge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-групповые 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138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62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Туристско-краеведческая</w:t>
            </w:r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Магомедов Ш.М.</w:t>
            </w:r>
          </w:p>
          <w:p w:rsidR="00DF3DBE" w:rsidRPr="0087282E" w:rsidRDefault="00DF3DBE" w:rsidP="00DF3DBE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«Азимут»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hideMark/>
          </w:tcPr>
          <w:p w:rsidR="00DF3DBE" w:rsidRPr="0039155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2" w:type="dxa"/>
          </w:tcPr>
          <w:p w:rsidR="00DF3DBE" w:rsidRPr="0039155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432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04424C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F3DBE" w:rsidTr="00204B00">
        <w:tc>
          <w:tcPr>
            <w:cnfStyle w:val="001000000000"/>
            <w:tcW w:w="8040" w:type="dxa"/>
            <w:gridSpan w:val="8"/>
            <w:hideMark/>
          </w:tcPr>
          <w:p w:rsidR="00DF3DBE" w:rsidRPr="0087282E" w:rsidRDefault="00DF3DBE" w:rsidP="00DF3DBE">
            <w:pPr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Times New Roman" w:eastAsiaTheme="minorEastAsia" w:hAnsi="Times New Roman" w:cs="Times New Roman"/>
                <w:bCs w:val="0"/>
              </w:rPr>
              <w:t xml:space="preserve"> </w:t>
            </w:r>
            <w:r w:rsidRPr="0087282E">
              <w:rPr>
                <w:rFonts w:ascii="Times New Roman" w:eastAsiaTheme="minorEastAsia" w:hAnsi="Times New Roman" w:cs="Times New Roman"/>
                <w:b w:val="0"/>
                <w:bCs w:val="0"/>
              </w:rPr>
              <w:t>ИТОГО:</w:t>
            </w: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Pr="006A4F2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20</w:t>
            </w:r>
          </w:p>
        </w:tc>
        <w:tc>
          <w:tcPr>
            <w:tcW w:w="1282" w:type="dxa"/>
          </w:tcPr>
          <w:p w:rsidR="00DF3DBE" w:rsidRPr="003A7BD5" w:rsidRDefault="003A7BD5" w:rsidP="003A7BD5">
            <w:pPr>
              <w:tabs>
                <w:tab w:val="left" w:pos="213"/>
                <w:tab w:val="center" w:pos="533"/>
              </w:tabs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ab/>
            </w: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ab/>
            </w:r>
            <w:r w:rsidR="00DF3DBE"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>720</w:t>
            </w:r>
          </w:p>
        </w:tc>
        <w:tc>
          <w:tcPr>
            <w:tcW w:w="900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4</w:t>
            </w: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262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Естествен</w:t>
            </w:r>
          </w:p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нонаучная</w:t>
            </w:r>
            <w:proofErr w:type="spellEnd"/>
          </w:p>
        </w:tc>
        <w:tc>
          <w:tcPr>
            <w:tcW w:w="2849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«Занимательная химия</w:t>
            </w:r>
            <w:r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Магомедова М.М.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>13-16</w:t>
            </w:r>
          </w:p>
        </w:tc>
        <w:tc>
          <w:tcPr>
            <w:tcW w:w="709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2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eastAsiaTheme="minorEastAsia" w:cs="Times New Roman"/>
                <w:b/>
                <w:sz w:val="24"/>
                <w:szCs w:val="24"/>
              </w:rPr>
            </w:pPr>
            <w:r w:rsidRPr="00101D91">
              <w:rPr>
                <w:rFonts w:eastAsiaTheme="minorEastAsia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7" w:type="dxa"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cnfStyle w:val="000000100000"/>
              <w:rPr>
                <w:rFonts w:eastAsiaTheme="minorEastAsia" w:cs="Times New Roman"/>
              </w:rPr>
            </w:pPr>
            <w:r>
              <w:rPr>
                <w:rFonts w:eastAsiaTheme="minorEastAsia" w:cs="Times New Roman"/>
              </w:rPr>
              <w:t xml:space="preserve">         4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288</w:t>
            </w:r>
          </w:p>
        </w:tc>
        <w:tc>
          <w:tcPr>
            <w:tcW w:w="900" w:type="dxa"/>
            <w:hideMark/>
          </w:tcPr>
          <w:p w:rsidR="00DF3DBE" w:rsidRPr="00B719A4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B719A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</w:tr>
      <w:tr w:rsidR="00DF3DBE" w:rsidRPr="005B12FB" w:rsidTr="00204B00">
        <w:trPr>
          <w:trHeight w:val="129"/>
        </w:trPr>
        <w:tc>
          <w:tcPr>
            <w:cnfStyle w:val="001000000000"/>
            <w:tcW w:w="8040" w:type="dxa"/>
            <w:gridSpan w:val="8"/>
            <w:hideMark/>
          </w:tcPr>
          <w:p w:rsidR="00DF3DBE" w:rsidRPr="0087282E" w:rsidRDefault="00DF3DBE" w:rsidP="00DF3DBE">
            <w:pPr>
              <w:tabs>
                <w:tab w:val="left" w:pos="4410"/>
              </w:tabs>
              <w:rPr>
                <w:rFonts w:ascii="Times New Roman" w:eastAsiaTheme="minorEastAsia" w:hAnsi="Times New Roman" w:cs="Times New Roman"/>
                <w:b w:val="0"/>
                <w:bCs w:val="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                                                                                                                      </w:t>
            </w:r>
            <w:r w:rsidRPr="0087282E">
              <w:rPr>
                <w:rFonts w:ascii="Times New Roman" w:eastAsiaTheme="minorEastAsia" w:hAnsi="Times New Roman" w:cs="Times New Roman"/>
                <w:b w:val="0"/>
                <w:bCs w:val="0"/>
              </w:rPr>
              <w:t>ИТОГО:</w:t>
            </w: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 w:rsidRPr="004132F9"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8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sz w:val="32"/>
                <w:szCs w:val="32"/>
                <w:u w:val="single"/>
              </w:rPr>
              <w:t>288</w:t>
            </w:r>
          </w:p>
        </w:tc>
        <w:tc>
          <w:tcPr>
            <w:tcW w:w="900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</w:pPr>
            <w:r w:rsidRPr="004132F9">
              <w:rPr>
                <w:rFonts w:ascii="Times New Roman" w:eastAsiaTheme="minorEastAsia" w:hAnsi="Times New Roman" w:cs="Times New Roman"/>
                <w:b/>
                <w:bCs/>
                <w:i/>
                <w:sz w:val="32"/>
                <w:szCs w:val="32"/>
                <w:u w:val="single"/>
              </w:rPr>
              <w:t>2</w:t>
            </w:r>
          </w:p>
        </w:tc>
      </w:tr>
      <w:tr w:rsidR="00DF3DBE" w:rsidTr="00204B00">
        <w:trPr>
          <w:cnfStyle w:val="000000100000"/>
          <w:trHeight w:val="417"/>
        </w:trPr>
        <w:tc>
          <w:tcPr>
            <w:cnfStyle w:val="001000000000"/>
            <w:tcW w:w="540" w:type="dxa"/>
            <w:vMerge w:val="restart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  <w:p w:rsidR="00DF3DBE" w:rsidRDefault="00DF3DBE" w:rsidP="00DF3DBE">
            <w:pP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1262" w:type="dxa"/>
            <w:vMerge w:val="restart"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2849" w:type="dxa"/>
            <w:gridSpan w:val="2"/>
            <w:hideMark/>
          </w:tcPr>
          <w:p w:rsidR="00DF3DBE" w:rsidRPr="005B12FB" w:rsidRDefault="00DF3DBE" w:rsidP="00DF3DBE">
            <w:pPr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«Бумажный мир»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b/>
              </w:rPr>
              <w:t>Магомедова П.Г.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101D91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000000" w:themeColor="text1"/>
                <w:highlight w:val="yellow"/>
              </w:rPr>
            </w:pPr>
            <w:r w:rsidRPr="00E4181C">
              <w:rPr>
                <w:rFonts w:ascii="Times New Roman" w:eastAsiaTheme="minorEastAsia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4132F9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82" w:type="dxa"/>
          </w:tcPr>
          <w:p w:rsidR="00DF3DBE" w:rsidRPr="003A7BD5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</w:rPr>
            </w:pPr>
            <w:r w:rsidRPr="003A7BD5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8"/>
                <w:szCs w:val="28"/>
              </w:rPr>
              <w:t>576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04424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</w:tr>
      <w:tr w:rsidR="00DF3DBE" w:rsidTr="00204B00">
        <w:tc>
          <w:tcPr>
            <w:cnfStyle w:val="001000000000"/>
            <w:tcW w:w="540" w:type="dxa"/>
            <w:vMerge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262" w:type="dxa"/>
            <w:vMerge/>
          </w:tcPr>
          <w:p w:rsidR="00DF3DBE" w:rsidRDefault="00DF3DBE" w:rsidP="00DF3DBE">
            <w:pPr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9" w:type="dxa"/>
            <w:gridSpan w:val="2"/>
          </w:tcPr>
          <w:p w:rsidR="00DF3DBE" w:rsidRDefault="00DF3DBE" w:rsidP="00DF3DBE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 групповые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jc w:val="both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1282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/>
                <w:bCs/>
                <w:color w:val="000000"/>
              </w:rPr>
            </w:pP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F3DBE" w:rsidTr="00204B00">
        <w:trPr>
          <w:cnfStyle w:val="000000100000"/>
        </w:trPr>
        <w:tc>
          <w:tcPr>
            <w:cnfStyle w:val="001000000000"/>
            <w:tcW w:w="540" w:type="dxa"/>
            <w:hideMark/>
          </w:tcPr>
          <w:p w:rsidR="00DF3DBE" w:rsidRDefault="00DF3DBE" w:rsidP="00DF3DBE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262" w:type="dxa"/>
            <w:hideMark/>
          </w:tcPr>
          <w:p w:rsidR="00DF3DBE" w:rsidRDefault="00DF3DBE" w:rsidP="00DF3DBE">
            <w:pPr>
              <w:cnfStyle w:val="0000001000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0"/>
                <w:szCs w:val="20"/>
              </w:rPr>
              <w:t>Техническая</w:t>
            </w:r>
          </w:p>
        </w:tc>
        <w:tc>
          <w:tcPr>
            <w:tcW w:w="2849" w:type="dxa"/>
            <w:gridSpan w:val="2"/>
          </w:tcPr>
          <w:p w:rsidR="00DF3DBE" w:rsidRPr="00EA3596" w:rsidRDefault="00DF3DBE" w:rsidP="00DF3DBE">
            <w:pPr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A3596">
              <w:rPr>
                <w:rFonts w:ascii="Times New Roman" w:hAnsi="Times New Roman" w:cs="Times New Roman"/>
                <w:b/>
                <w:color w:val="000000" w:themeColor="text1"/>
              </w:rPr>
              <w:t>«Робототехника»</w:t>
            </w:r>
          </w:p>
        </w:tc>
        <w:tc>
          <w:tcPr>
            <w:tcW w:w="1276" w:type="dxa"/>
            <w:gridSpan w:val="2"/>
            <w:hideMark/>
          </w:tcPr>
          <w:p w:rsidR="00DF3DBE" w:rsidRDefault="00DF3DBE" w:rsidP="00DF3DBE">
            <w:pPr>
              <w:jc w:val="both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404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8" w:type="dxa"/>
          </w:tcPr>
          <w:p w:rsidR="00DF3DBE" w:rsidRPr="00101D91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D9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418" w:type="dxa"/>
            <w:hideMark/>
          </w:tcPr>
          <w:p w:rsidR="00DF3DBE" w:rsidRPr="00135BE5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35BE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282" w:type="dxa"/>
          </w:tcPr>
          <w:p w:rsidR="00DF3DBE" w:rsidRPr="005B12FB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720</w:t>
            </w:r>
          </w:p>
        </w:tc>
        <w:tc>
          <w:tcPr>
            <w:tcW w:w="900" w:type="dxa"/>
            <w:hideMark/>
          </w:tcPr>
          <w:p w:rsidR="00DF3DBE" w:rsidRPr="0004424C" w:rsidRDefault="00DF3DBE" w:rsidP="00DF3DBE">
            <w:pPr>
              <w:jc w:val="center"/>
              <w:cnfStyle w:val="0000001000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</w:t>
            </w:r>
          </w:p>
        </w:tc>
      </w:tr>
      <w:tr w:rsidR="00DF3DBE" w:rsidTr="00204B00">
        <w:trPr>
          <w:trHeight w:val="354"/>
        </w:trPr>
        <w:tc>
          <w:tcPr>
            <w:cnfStyle w:val="001000000000"/>
            <w:tcW w:w="8040" w:type="dxa"/>
            <w:gridSpan w:val="8"/>
            <w:hideMark/>
          </w:tcPr>
          <w:p w:rsidR="00DF3DBE" w:rsidRPr="0087282E" w:rsidRDefault="00DF3DBE" w:rsidP="00DF3DBE">
            <w:pPr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</w:t>
            </w:r>
            <w:r w:rsidRPr="0087282E">
              <w:rPr>
                <w:rFonts w:ascii="Times New Roman" w:hAnsi="Times New Roman" w:cs="Times New Roman"/>
                <w:b w:val="0"/>
                <w:color w:val="000000" w:themeColor="text1"/>
              </w:rPr>
              <w:t>ИТОГО:</w:t>
            </w:r>
          </w:p>
        </w:tc>
        <w:tc>
          <w:tcPr>
            <w:tcW w:w="1138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7" w:type="dxa"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hideMark/>
          </w:tcPr>
          <w:p w:rsidR="00DF3DBE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hideMark/>
          </w:tcPr>
          <w:p w:rsidR="00DF3DBE" w:rsidRPr="004132F9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u w:val="single"/>
              </w:rPr>
              <w:t>36</w:t>
            </w:r>
          </w:p>
        </w:tc>
        <w:tc>
          <w:tcPr>
            <w:tcW w:w="1282" w:type="dxa"/>
          </w:tcPr>
          <w:p w:rsidR="00DF3DBE" w:rsidRPr="003A7BD5" w:rsidRDefault="00204B00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  <w:t>1296</w:t>
            </w:r>
          </w:p>
        </w:tc>
        <w:tc>
          <w:tcPr>
            <w:tcW w:w="900" w:type="dxa"/>
            <w:hideMark/>
          </w:tcPr>
          <w:p w:rsidR="00DF3DBE" w:rsidRPr="00B719A4" w:rsidRDefault="00DF3DBE" w:rsidP="00DF3DBE">
            <w:pPr>
              <w:jc w:val="center"/>
              <w:cnfStyle w:val="00000000000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9</w:t>
            </w:r>
          </w:p>
        </w:tc>
      </w:tr>
    </w:tbl>
    <w:p w:rsidR="00DF3DBE" w:rsidRPr="003A7BD5" w:rsidRDefault="00DF3DBE" w:rsidP="00DF3DBE">
      <w:pPr>
        <w:tabs>
          <w:tab w:val="left" w:pos="9885"/>
          <w:tab w:val="left" w:pos="13455"/>
          <w:tab w:val="left" w:pos="14295"/>
        </w:tabs>
        <w:rPr>
          <w:rFonts w:ascii="Times New Roman" w:hAnsi="Times New Roman" w:cs="Times New Roman"/>
          <w:b/>
          <w:sz w:val="32"/>
          <w:szCs w:val="32"/>
        </w:rPr>
      </w:pPr>
      <w:r w:rsidRPr="00E2761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Всего:</w:t>
      </w:r>
      <w:r>
        <w:tab/>
      </w:r>
      <w:r w:rsidR="003A7BD5">
        <w:rPr>
          <w:b/>
          <w:sz w:val="32"/>
          <w:szCs w:val="32"/>
        </w:rPr>
        <w:t xml:space="preserve">                    </w:t>
      </w:r>
      <w:r w:rsidR="00204B00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48372E">
        <w:rPr>
          <w:rFonts w:ascii="Times New Roman" w:hAnsi="Times New Roman" w:cs="Times New Roman"/>
          <w:b/>
          <w:sz w:val="32"/>
          <w:szCs w:val="32"/>
        </w:rPr>
        <w:t xml:space="preserve">     250</w:t>
      </w:r>
      <w:r w:rsidR="00922F06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204B00">
        <w:rPr>
          <w:rFonts w:ascii="Times New Roman" w:hAnsi="Times New Roman" w:cs="Times New Roman"/>
          <w:b/>
          <w:sz w:val="32"/>
          <w:szCs w:val="32"/>
        </w:rPr>
        <w:t>7560</w:t>
      </w:r>
      <w:r w:rsidR="008C0F6D" w:rsidRPr="003A7BD5"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  <w:r w:rsidR="00204B00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576AF1">
        <w:rPr>
          <w:rFonts w:ascii="Times New Roman" w:hAnsi="Times New Roman" w:cs="Times New Roman"/>
          <w:b/>
          <w:sz w:val="32"/>
          <w:szCs w:val="32"/>
        </w:rPr>
        <w:t>50</w:t>
      </w:r>
      <w:r w:rsidR="00204B00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922F0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04B0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F3DBE" w:rsidRDefault="00DF3DBE" w:rsidP="00DF3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F3DBE" w:rsidRDefault="00DF3DBE" w:rsidP="00DF3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DBE" w:rsidRDefault="00DF3DBE" w:rsidP="00DF3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DBE" w:rsidRDefault="00DF3DBE" w:rsidP="00DF3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3DBE" w:rsidRDefault="00204B00" w:rsidP="00204B00">
      <w:pPr>
        <w:pStyle w:val="1"/>
        <w:rPr>
          <w:rFonts w:eastAsiaTheme="minorHAnsi"/>
          <w:bCs w:val="0"/>
          <w:lang w:eastAsia="en-US"/>
        </w:rPr>
      </w:pPr>
      <w:r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</w:t>
      </w:r>
      <w:r w:rsidR="00D55F81">
        <w:rPr>
          <w:rFonts w:eastAsiaTheme="minorHAnsi"/>
          <w:b w:val="0"/>
          <w:bCs w:val="0"/>
          <w:sz w:val="28"/>
          <w:szCs w:val="28"/>
          <w:lang w:eastAsia="en-US"/>
        </w:rPr>
        <w:t xml:space="preserve">       </w:t>
      </w:r>
      <w:r w:rsidR="00D55F81">
        <w:rPr>
          <w:rFonts w:eastAsiaTheme="minorHAnsi"/>
          <w:bCs w:val="0"/>
          <w:lang w:eastAsia="en-US"/>
        </w:rPr>
        <w:t xml:space="preserve"> Приложение №2 </w:t>
      </w:r>
      <w:r w:rsidR="00D55F81">
        <w:rPr>
          <w:rFonts w:eastAsiaTheme="minorHAnsi"/>
          <w:bCs w:val="0"/>
          <w:sz w:val="22"/>
          <w:szCs w:val="22"/>
          <w:lang w:eastAsia="en-US"/>
        </w:rPr>
        <w:t>к учебному плану</w:t>
      </w:r>
      <w:r w:rsidR="00DF3DBE">
        <w:rPr>
          <w:rFonts w:eastAsiaTheme="minorHAnsi"/>
          <w:bCs w:val="0"/>
          <w:lang w:eastAsia="en-US"/>
        </w:rPr>
        <w:t xml:space="preserve">                       </w:t>
      </w:r>
    </w:p>
    <w:p w:rsidR="00DF3DBE" w:rsidRPr="001F71D8" w:rsidRDefault="00DF3DBE" w:rsidP="00DF3DBE">
      <w:pPr>
        <w:pStyle w:val="1"/>
        <w:ind w:left="708"/>
      </w:pPr>
      <w:r>
        <w:rPr>
          <w:rFonts w:eastAsiaTheme="minorHAnsi"/>
          <w:bCs w:val="0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«</w:t>
      </w:r>
      <w:r w:rsidRPr="001F71D8">
        <w:rPr>
          <w:rFonts w:eastAsiaTheme="minorHAnsi"/>
          <w:bCs w:val="0"/>
          <w:lang w:eastAsia="en-US"/>
        </w:rPr>
        <w:t xml:space="preserve">Утверждаю»                                                                                                                                                                                                              </w:t>
      </w:r>
    </w:p>
    <w:p w:rsidR="00DF3DBE" w:rsidRDefault="00DF3DBE" w:rsidP="00DF3DBE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Директор  МБУДО «ЦДТ» г. Кизилюрт              </w:t>
      </w:r>
    </w:p>
    <w:p w:rsidR="00DF3DBE" w:rsidRDefault="00DF3DBE" w:rsidP="00DF3DBE">
      <w:pPr>
        <w:pStyle w:val="1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_______________  Магомедова А.М.</w:t>
      </w:r>
    </w:p>
    <w:p w:rsidR="00DF3DBE" w:rsidRDefault="00DF3DBE" w:rsidP="00DF3DBE">
      <w:pPr>
        <w:pStyle w:val="1"/>
        <w:tabs>
          <w:tab w:val="left" w:pos="12120"/>
          <w:tab w:val="right" w:pos="15398"/>
        </w:tabs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DF3DBE" w:rsidRDefault="00DF3DBE" w:rsidP="00DF3DBE">
      <w:pPr>
        <w:pStyle w:val="1"/>
        <w:tabs>
          <w:tab w:val="left" w:pos="10965"/>
          <w:tab w:val="right" w:pos="15398"/>
        </w:tabs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F3DBE" w:rsidRPr="00204B00" w:rsidRDefault="00DF3DBE" w:rsidP="00DF3DBE">
      <w:pPr>
        <w:pStyle w:val="1"/>
        <w:tabs>
          <w:tab w:val="left" w:pos="10965"/>
          <w:tab w:val="right" w:pos="15398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  <w:proofErr w:type="gramStart"/>
      <w:r w:rsidRPr="00204B00">
        <w:rPr>
          <w:sz w:val="28"/>
          <w:szCs w:val="28"/>
        </w:rPr>
        <w:t>Р</w:t>
      </w:r>
      <w:proofErr w:type="gramEnd"/>
      <w:r w:rsidRPr="00204B00">
        <w:rPr>
          <w:sz w:val="28"/>
          <w:szCs w:val="28"/>
        </w:rPr>
        <w:t xml:space="preserve"> А С Ч Е Т</w:t>
      </w:r>
    </w:p>
    <w:p w:rsidR="00DF3DBE" w:rsidRPr="00204B00" w:rsidRDefault="00DF3DBE" w:rsidP="00DF3DBE">
      <w:pPr>
        <w:pStyle w:val="1"/>
        <w:jc w:val="center"/>
        <w:rPr>
          <w:sz w:val="28"/>
          <w:szCs w:val="28"/>
        </w:rPr>
      </w:pPr>
      <w:r w:rsidRPr="00204B00">
        <w:rPr>
          <w:sz w:val="28"/>
          <w:szCs w:val="28"/>
        </w:rPr>
        <w:t>для  определения количества оплачиваемых учебных часов МБУДО ЦДТ г. Кизилюрта,</w:t>
      </w:r>
    </w:p>
    <w:p w:rsidR="00DF3DBE" w:rsidRPr="00204B00" w:rsidRDefault="00DF3DBE" w:rsidP="00DF3DBE">
      <w:pPr>
        <w:pStyle w:val="1"/>
        <w:rPr>
          <w:sz w:val="28"/>
          <w:szCs w:val="28"/>
        </w:rPr>
      </w:pPr>
      <w:r w:rsidRPr="00204B00">
        <w:rPr>
          <w:sz w:val="28"/>
          <w:szCs w:val="28"/>
        </w:rPr>
        <w:t xml:space="preserve">                                                                      включаемых в тари</w:t>
      </w:r>
      <w:r w:rsidR="00204B00" w:rsidRPr="00204B00">
        <w:rPr>
          <w:sz w:val="28"/>
          <w:szCs w:val="28"/>
        </w:rPr>
        <w:t>фикационный список в сентябре 2025</w:t>
      </w:r>
      <w:r w:rsidRPr="00204B00">
        <w:rPr>
          <w:sz w:val="28"/>
          <w:szCs w:val="28"/>
        </w:rPr>
        <w:t xml:space="preserve"> г.</w:t>
      </w:r>
    </w:p>
    <w:p w:rsidR="00204B00" w:rsidRPr="00204B00" w:rsidRDefault="00204B00" w:rsidP="00204B00">
      <w:pPr>
        <w:rPr>
          <w:lang w:eastAsia="ru-RU"/>
        </w:rPr>
      </w:pPr>
    </w:p>
    <w:tbl>
      <w:tblPr>
        <w:tblW w:w="15452" w:type="dxa"/>
        <w:tblInd w:w="-176" w:type="dxa"/>
        <w:tblLayout w:type="fixed"/>
        <w:tblLook w:val="04A0"/>
      </w:tblPr>
      <w:tblGrid>
        <w:gridCol w:w="568"/>
        <w:gridCol w:w="3260"/>
        <w:gridCol w:w="2552"/>
        <w:gridCol w:w="1417"/>
        <w:gridCol w:w="1418"/>
        <w:gridCol w:w="1417"/>
        <w:gridCol w:w="1418"/>
        <w:gridCol w:w="3402"/>
      </w:tblGrid>
      <w:tr w:rsidR="00DF3DBE" w:rsidRPr="00975EB0" w:rsidTr="00DF3DBE">
        <w:trPr>
          <w:cantSplit/>
          <w:trHeight w:val="9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8713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объединений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направленность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Число</w:t>
            </w:r>
          </w:p>
          <w:p w:rsidR="00DF3DBE" w:rsidRPr="0088713D" w:rsidRDefault="00DF3DBE" w:rsidP="00DF3D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часов по </w:t>
            </w:r>
            <w:proofErr w:type="spellStart"/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</w:t>
            </w:r>
            <w:proofErr w:type="spellEnd"/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. плану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уч-ся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</w:p>
          <w:p w:rsidR="00DF3DBE" w:rsidRPr="0088713D" w:rsidRDefault="00DF3DBE" w:rsidP="00DF3DB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групп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</w:t>
            </w:r>
            <w:proofErr w:type="gramStart"/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учебных</w:t>
            </w:r>
            <w:proofErr w:type="gramEnd"/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hAnsi="Times New Roman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8713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3DBE" w:rsidRPr="0088713D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F41135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1135">
              <w:rPr>
                <w:rFonts w:ascii="Times New Roman" w:hAnsi="Times New Roman" w:cs="Times New Roman"/>
                <w:sz w:val="24"/>
                <w:szCs w:val="24"/>
              </w:rPr>
              <w:t>АБВГдейка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о</w:t>
            </w: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ратор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716DDB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340F4A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4B00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4B00" w:rsidRDefault="00204B00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4B00" w:rsidRDefault="00204B00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Островок английского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4B00" w:rsidRPr="00975EB0" w:rsidRDefault="00204B00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00" w:rsidRPr="00975EB0" w:rsidRDefault="00204B00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00" w:rsidRPr="00975EB0" w:rsidRDefault="00716DDB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204B00" w:rsidRPr="00975EB0" w:rsidRDefault="00204B00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204B00" w:rsidRDefault="00204B00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4B00" w:rsidRPr="00975EB0" w:rsidRDefault="00204B00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Азимут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 xml:space="preserve">Ритмы Кавказа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340F4A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576AF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F4026C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21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rPr>
          <w:trHeight w:val="2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Ритмы 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(баян)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Ритмы Кавказа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(барабан)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E92131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Волшебный клубок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Золотая игла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Мастерица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Мир бисера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Белошвейка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Акварелька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576AF1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Художественная лепка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Худож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ественная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40F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Бумажный мир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Техническ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716DDB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rPr>
          <w:trHeight w:val="25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Естесстве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научная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F3DBE" w:rsidRPr="00975EB0" w:rsidTr="00DF3DBE">
        <w:trPr>
          <w:trHeight w:val="262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75EB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716DDB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576A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F3DBE" w:rsidRPr="00975EB0" w:rsidRDefault="00576AF1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</w:t>
            </w:r>
            <w:r w:rsidR="00F40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E921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F402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DF3DBE" w:rsidRPr="00975EB0" w:rsidRDefault="00DF3DBE" w:rsidP="00DF3DB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3DBE" w:rsidRDefault="00DF3DBE" w:rsidP="00DF3DBE">
      <w:pPr>
        <w:pStyle w:val="ac"/>
        <w:shd w:val="clear" w:color="auto" w:fill="FEFEFE"/>
        <w:spacing w:before="300" w:beforeAutospacing="0" w:after="300" w:afterAutospacing="0"/>
        <w:ind w:right="900"/>
        <w:rPr>
          <w:color w:val="222222"/>
          <w:sz w:val="28"/>
          <w:szCs w:val="28"/>
        </w:rPr>
      </w:pPr>
    </w:p>
    <w:p w:rsidR="00CD7609" w:rsidRDefault="00CD7609"/>
    <w:sectPr w:rsidR="00CD7609" w:rsidSect="00D55F81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DF3DBE"/>
    <w:rsid w:val="00204B00"/>
    <w:rsid w:val="00223EFB"/>
    <w:rsid w:val="00340F4A"/>
    <w:rsid w:val="003A7BD5"/>
    <w:rsid w:val="0048372E"/>
    <w:rsid w:val="00576AF1"/>
    <w:rsid w:val="00626ADC"/>
    <w:rsid w:val="00677F86"/>
    <w:rsid w:val="006C592A"/>
    <w:rsid w:val="00716DDB"/>
    <w:rsid w:val="007500F9"/>
    <w:rsid w:val="00755D27"/>
    <w:rsid w:val="0081478F"/>
    <w:rsid w:val="008C0F6D"/>
    <w:rsid w:val="00922F06"/>
    <w:rsid w:val="00B907BF"/>
    <w:rsid w:val="00C7038D"/>
    <w:rsid w:val="00CD6CA7"/>
    <w:rsid w:val="00CD7609"/>
    <w:rsid w:val="00D55F81"/>
    <w:rsid w:val="00DF3DBE"/>
    <w:rsid w:val="00E309C9"/>
    <w:rsid w:val="00E92131"/>
    <w:rsid w:val="00F40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BE"/>
  </w:style>
  <w:style w:type="paragraph" w:styleId="1">
    <w:name w:val="heading 1"/>
    <w:basedOn w:val="a"/>
    <w:next w:val="a"/>
    <w:link w:val="10"/>
    <w:qFormat/>
    <w:rsid w:val="00DF3DBE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3D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3">
    <w:name w:val="Схема документа Знак"/>
    <w:basedOn w:val="a0"/>
    <w:link w:val="a4"/>
    <w:uiPriority w:val="99"/>
    <w:semiHidden/>
    <w:rsid w:val="00DF3DBE"/>
    <w:rPr>
      <w:rFonts w:ascii="Tahoma" w:hAnsi="Tahoma" w:cs="Tahoma"/>
      <w:sz w:val="16"/>
      <w:szCs w:val="16"/>
    </w:rPr>
  </w:style>
  <w:style w:type="paragraph" w:styleId="a4">
    <w:name w:val="Document Map"/>
    <w:basedOn w:val="a"/>
    <w:link w:val="a3"/>
    <w:uiPriority w:val="99"/>
    <w:semiHidden/>
    <w:unhideWhenUsed/>
    <w:rsid w:val="00DF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6"/>
    <w:uiPriority w:val="99"/>
    <w:semiHidden/>
    <w:rsid w:val="00DF3DB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DF3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DF3DBE"/>
  </w:style>
  <w:style w:type="paragraph" w:styleId="a8">
    <w:name w:val="header"/>
    <w:basedOn w:val="a"/>
    <w:link w:val="a7"/>
    <w:uiPriority w:val="99"/>
    <w:semiHidden/>
    <w:unhideWhenUsed/>
    <w:rsid w:val="00DF3D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a"/>
    <w:uiPriority w:val="99"/>
    <w:semiHidden/>
    <w:rsid w:val="00DF3DBE"/>
  </w:style>
  <w:style w:type="paragraph" w:styleId="aa">
    <w:name w:val="footer"/>
    <w:basedOn w:val="a"/>
    <w:link w:val="a9"/>
    <w:uiPriority w:val="99"/>
    <w:semiHidden/>
    <w:unhideWhenUsed/>
    <w:rsid w:val="00DF3DBE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 Spacing"/>
    <w:uiPriority w:val="1"/>
    <w:qFormat/>
    <w:rsid w:val="00DF3DBE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DF3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Light List"/>
    <w:basedOn w:val="a1"/>
    <w:uiPriority w:val="61"/>
    <w:rsid w:val="00204B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9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11</cp:revision>
  <cp:lastPrinted>2025-09-19T10:01:00Z</cp:lastPrinted>
  <dcterms:created xsi:type="dcterms:W3CDTF">2025-09-04T11:18:00Z</dcterms:created>
  <dcterms:modified xsi:type="dcterms:W3CDTF">2025-09-19T10:08:00Z</dcterms:modified>
</cp:coreProperties>
</file>