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Тест № 1 «Определение уровня психосоциальной зрелости ребенка»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Инструкция для учителя.</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Тест проводится в форме беседы.</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Перед началом беседы приготовьте листочек бумаги, на котором Вы запишете баллы, засчитываемые за правильные ответы на вопросы. Затем задаете ребенку вопрос, он отвечает. Время ответа не ограничено, спешить не нужно. Дайте малышу возможность подумать. Если ответ неточный, но близок к правильному, дайте время подумать еще, но не подсказывайте ответ и не «направляйте» ребенка.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Инструкция для ребенка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xml:space="preserve">Я буду тебе сейчас задавать разные вопросы, а ты попытайся ответить на них. Некоторые вопросы будут очень легкими, другие – </w:t>
      </w:r>
      <w:proofErr w:type="gramStart"/>
      <w:r>
        <w:rPr>
          <w:rFonts w:ascii="Arial" w:hAnsi="Arial" w:cs="Arial"/>
          <w:color w:val="000000"/>
          <w:sz w:val="19"/>
          <w:szCs w:val="19"/>
        </w:rPr>
        <w:t>посложнее</w:t>
      </w:r>
      <w:proofErr w:type="gramEnd"/>
      <w:r>
        <w:rPr>
          <w:rFonts w:ascii="Arial" w:hAnsi="Arial" w:cs="Arial"/>
          <w:color w:val="000000"/>
          <w:sz w:val="19"/>
          <w:szCs w:val="19"/>
        </w:rPr>
        <w:t>. Но даже если ты сразу не будешь знать, как на них ответить – ничего страшного. Главное, не спеши и хорошенько подумай перед ответом.</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Вопросы для беседы</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 Как твоя фамилия, имя, отчество?</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2. Назови фамилию, имя и отчество своих родителей.</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3. Ты мальчик или девочка? А когда вырастешь, то будешь дядей или тетей?</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4. Сколько тебе лет? А сколько будет через год? Через два года? Через три?</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5. Есть ли у тебя брат или сестра? А кто старше?</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6. Где ты живешь? Назови свой домашний адрес.</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7. Кем работают твои родители?</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8. Сейчас вечер или утро? (День или утро?)</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9. Когда ты завтракаешь – вечером или утром? Обедаешь утром или днем? Что бывает раньше – ужин или обед?</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10. Какого цвета этот карандаш, кофточка, платье?</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11. Почему снег выпадает не летом, а зимой?</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12. Какое сейчас время года: зима, лето, весна или осень? А почему ты так думаешь?</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13. Когда люди катаются на лыжах (коньках, санках) – летом или зимой?</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xml:space="preserve">14. Зачем в школе </w:t>
      </w:r>
      <w:proofErr w:type="gramStart"/>
      <w:r>
        <w:rPr>
          <w:rFonts w:ascii="Arial" w:hAnsi="Arial" w:cs="Arial"/>
          <w:color w:val="000000"/>
          <w:sz w:val="19"/>
          <w:szCs w:val="19"/>
        </w:rPr>
        <w:t>нужны</w:t>
      </w:r>
      <w:proofErr w:type="gramEnd"/>
      <w:r>
        <w:rPr>
          <w:rFonts w:ascii="Arial" w:hAnsi="Arial" w:cs="Arial"/>
          <w:color w:val="000000"/>
          <w:sz w:val="19"/>
          <w:szCs w:val="19"/>
        </w:rPr>
        <w:t xml:space="preserve"> парта и звонок?</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15. Хочешь ли ты учиться в школе?</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16. Что делает учитель? Врач? Продавец?</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17. Для чего тебе нужны нос, уши, глаза? Покажи свое правое ухо, левую бровь.</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18. Каких ты знаешь птиц? А животных?</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19. У кого больше лап – у утки или у коровы?</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20. Кто больше: комар или птица? Кошка или лошадь?</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21. Посчитай от 7 до 10. От 8 до 3-х. Что больше: 9 или 4? 2 или 7?</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22. Что ты будешь делать, если нечаянно сломаешь чужую игрушку?</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Обработка теста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1</w:t>
      </w:r>
      <w:r>
        <w:rPr>
          <w:rFonts w:ascii="Arial" w:hAnsi="Arial" w:cs="Arial"/>
          <w:color w:val="000000"/>
          <w:sz w:val="19"/>
          <w:szCs w:val="19"/>
        </w:rPr>
        <w:t xml:space="preserve">. За правильные ответы на все </w:t>
      </w:r>
      <w:proofErr w:type="spellStart"/>
      <w:r>
        <w:rPr>
          <w:rFonts w:ascii="Arial" w:hAnsi="Arial" w:cs="Arial"/>
          <w:color w:val="000000"/>
          <w:sz w:val="19"/>
          <w:szCs w:val="19"/>
        </w:rPr>
        <w:t>подвопросы</w:t>
      </w:r>
      <w:proofErr w:type="spellEnd"/>
      <w:r>
        <w:rPr>
          <w:rFonts w:ascii="Arial" w:hAnsi="Arial" w:cs="Arial"/>
          <w:color w:val="000000"/>
          <w:sz w:val="19"/>
          <w:szCs w:val="19"/>
        </w:rPr>
        <w:t xml:space="preserve"> одного пункта ребенок получает один балл</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xml:space="preserve">(за исключением контрольных – </w:t>
      </w:r>
      <w:proofErr w:type="gramStart"/>
      <w:r>
        <w:rPr>
          <w:rFonts w:ascii="Arial" w:hAnsi="Arial" w:cs="Arial"/>
          <w:color w:val="000000"/>
          <w:sz w:val="19"/>
          <w:szCs w:val="19"/>
        </w:rPr>
        <w:t>см</w:t>
      </w:r>
      <w:proofErr w:type="gramEnd"/>
      <w:r>
        <w:rPr>
          <w:rFonts w:ascii="Arial" w:hAnsi="Arial" w:cs="Arial"/>
          <w:color w:val="000000"/>
          <w:sz w:val="19"/>
          <w:szCs w:val="19"/>
        </w:rPr>
        <w:t>. ниже).</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lastRenderedPageBreak/>
        <w:t>2.</w:t>
      </w:r>
      <w:r>
        <w:rPr>
          <w:rFonts w:ascii="Arial" w:hAnsi="Arial" w:cs="Arial"/>
          <w:color w:val="000000"/>
          <w:sz w:val="19"/>
          <w:szCs w:val="19"/>
        </w:rPr>
        <w:t> Правильными считаются ответы, которые соответствуют поставленному вопросу: «Папа работает водителем. У коровы больше лап, чем у утки». Неправильные ответы, это ответы, типа: «Папа работает на работе. Мама Наташа», и т. д.</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3.</w:t>
      </w:r>
      <w:r>
        <w:rPr>
          <w:rFonts w:ascii="Arial" w:hAnsi="Arial" w:cs="Arial"/>
          <w:color w:val="000000"/>
          <w:sz w:val="19"/>
          <w:szCs w:val="19"/>
        </w:rPr>
        <w:t xml:space="preserve"> За правильные, но неполные ответы на </w:t>
      </w:r>
      <w:proofErr w:type="spellStart"/>
      <w:r>
        <w:rPr>
          <w:rFonts w:ascii="Arial" w:hAnsi="Arial" w:cs="Arial"/>
          <w:color w:val="000000"/>
          <w:sz w:val="19"/>
          <w:szCs w:val="19"/>
        </w:rPr>
        <w:t>подвопросы</w:t>
      </w:r>
      <w:proofErr w:type="spellEnd"/>
      <w:r>
        <w:rPr>
          <w:rFonts w:ascii="Arial" w:hAnsi="Arial" w:cs="Arial"/>
          <w:color w:val="000000"/>
          <w:sz w:val="19"/>
          <w:szCs w:val="19"/>
        </w:rPr>
        <w:t xml:space="preserve"> пункта ребенок получает по полбалла.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4.</w:t>
      </w:r>
      <w:r>
        <w:rPr>
          <w:rFonts w:ascii="Arial" w:hAnsi="Arial" w:cs="Arial"/>
          <w:color w:val="000000"/>
          <w:sz w:val="19"/>
          <w:szCs w:val="19"/>
        </w:rPr>
        <w:t> К контрольным вопросам относятся вопросы: № 4, № 6, № 14, № 22. Оцениваются они таким образом:</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 4 – если ребенок говорит, сколько ему лет – 1 балл. Если называет года с учетом месяцев – 3 балла.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xml:space="preserve">- № 6 – за неполный домашний адрес – 1 балл. За </w:t>
      </w:r>
      <w:proofErr w:type="gramStart"/>
      <w:r>
        <w:rPr>
          <w:rFonts w:ascii="Arial" w:hAnsi="Arial" w:cs="Arial"/>
          <w:color w:val="000000"/>
          <w:sz w:val="19"/>
          <w:szCs w:val="19"/>
        </w:rPr>
        <w:t>полный</w:t>
      </w:r>
      <w:proofErr w:type="gramEnd"/>
      <w:r>
        <w:rPr>
          <w:rFonts w:ascii="Arial" w:hAnsi="Arial" w:cs="Arial"/>
          <w:color w:val="000000"/>
          <w:sz w:val="19"/>
          <w:szCs w:val="19"/>
        </w:rPr>
        <w:t>, с названием города – 2 балла.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 14 – за каждое правильно названное применение школьных атрибутов – 1 балл.</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 № 22 – за правильный ответ – 2 балла.</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5.</w:t>
      </w:r>
      <w:r>
        <w:rPr>
          <w:rFonts w:ascii="Arial" w:hAnsi="Arial" w:cs="Arial"/>
          <w:color w:val="000000"/>
          <w:sz w:val="19"/>
          <w:szCs w:val="19"/>
        </w:rPr>
        <w:t> № 15 оценивается вместе с № 14 и № 17. Если в пункте № 14 ребенок набирает 3 балла и дает положительный ответ на № 15, то у него наличествует положительная мотивация к обучению в школе (общая сумма баллов должна быть не менее 4-х).</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b/>
          <w:bCs/>
          <w:color w:val="000000"/>
          <w:sz w:val="19"/>
          <w:szCs w:val="19"/>
        </w:rPr>
        <w:t>Оценка результатов</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24 – 29 баллов – Высокий уровень (соответствующий школьным требованиям уровень психосоциальной зрелости).</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20 – 23 баллов – Средний уровень – средняя зрелость.</w:t>
      </w:r>
    </w:p>
    <w:p w:rsidR="00A26F70" w:rsidRDefault="00A26F70" w:rsidP="00A26F70">
      <w:pPr>
        <w:pStyle w:val="a3"/>
        <w:shd w:val="clear" w:color="auto" w:fill="FFFFFF"/>
        <w:spacing w:before="0" w:beforeAutospacing="0" w:after="133" w:afterAutospacing="0"/>
        <w:rPr>
          <w:rFonts w:ascii="Arial" w:hAnsi="Arial" w:cs="Arial"/>
          <w:color w:val="000000"/>
          <w:sz w:val="19"/>
          <w:szCs w:val="19"/>
        </w:rPr>
      </w:pPr>
      <w:r>
        <w:rPr>
          <w:rFonts w:ascii="Arial" w:hAnsi="Arial" w:cs="Arial"/>
          <w:color w:val="000000"/>
          <w:sz w:val="19"/>
          <w:szCs w:val="19"/>
        </w:rPr>
        <w:t>15 – 20 баллов – Низкий уровень психосоциальной зрелости.</w:t>
      </w:r>
    </w:p>
    <w:p w:rsidR="00891F35" w:rsidRDefault="00891F35"/>
    <w:sectPr w:rsidR="00891F35" w:rsidSect="00891F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26F70"/>
    <w:rsid w:val="00891F35"/>
    <w:rsid w:val="00A26F70"/>
    <w:rsid w:val="00B36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6F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429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1212</dc:creator>
  <cp:lastModifiedBy>1212</cp:lastModifiedBy>
  <cp:revision>1</cp:revision>
  <dcterms:created xsi:type="dcterms:W3CDTF">2023-03-10T01:42:00Z</dcterms:created>
  <dcterms:modified xsi:type="dcterms:W3CDTF">2023-03-10T02:14:00Z</dcterms:modified>
</cp:coreProperties>
</file>