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4756150</wp:posOffset>
                </wp:positionH>
                <wp:positionV relativeFrom="paragraph">
                  <wp:posOffset>12700</wp:posOffset>
                </wp:positionV>
                <wp:extent cx="1816735" cy="35941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16735" cy="3594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«О проведении генеральной уборки»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4.5pt;margin-top:1.pt;width:143.05000000000001pt;height:28.3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«О проведении генеральной уборки»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216535" distB="0" distL="114300" distR="684530" simplePos="0" relativeHeight="125829380" behindDoc="0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6217920</wp:posOffset>
            </wp:positionV>
            <wp:extent cx="1073150" cy="475615"/>
            <wp:wrapTopAndBottom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73150" cy="47561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1129030</wp:posOffset>
                </wp:positionH>
                <wp:positionV relativeFrom="paragraph">
                  <wp:posOffset>6001385</wp:posOffset>
                </wp:positionV>
                <wp:extent cx="1615440" cy="19494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1544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 приказом ознакомлены: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8.900000000000006pt;margin-top:472.55000000000001pt;width:127.2pt;height:15.3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 приказом ознакомлены: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0" distL="460375" distR="865505" simplePos="0" relativeHeight="125829381" behindDoc="0" locked="0" layoutInCell="1" allowOverlap="1">
            <wp:simplePos x="0" y="0"/>
            <wp:positionH relativeFrom="page">
              <wp:posOffset>2345055</wp:posOffset>
            </wp:positionH>
            <wp:positionV relativeFrom="paragraph">
              <wp:posOffset>4761230</wp:posOffset>
            </wp:positionV>
            <wp:extent cx="1633855" cy="1908175"/>
            <wp:wrapTight wrapText="left">
              <wp:wrapPolygon>
                <wp:start x="0" y="0"/>
                <wp:lineTo x="21600" y="0"/>
                <wp:lineTo x="21600" y="7522"/>
                <wp:lineTo x="20633" y="7522"/>
                <wp:lineTo x="20633" y="8661"/>
                <wp:lineTo x="21600" y="8661"/>
                <wp:lineTo x="21600" y="21600"/>
                <wp:lineTo x="8100" y="21600"/>
                <wp:lineTo x="8100" y="13974"/>
                <wp:lineTo x="0" y="13974"/>
                <wp:lineTo x="0" y="0"/>
              </wp:wrapPolygon>
            </wp:wrapTight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633855" cy="19081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3884295</wp:posOffset>
                </wp:positionH>
                <wp:positionV relativeFrom="paragraph">
                  <wp:posOffset>5374005</wp:posOffset>
                </wp:positionV>
                <wp:extent cx="960120" cy="186055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012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агомедова А.М.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05.85000000000002pt;margin-top:423.14999999999998pt;width:75.599999999999994pt;height:14.6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агомедова А.М.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1884680</wp:posOffset>
                </wp:positionH>
                <wp:positionV relativeFrom="paragraph">
                  <wp:posOffset>5379720</wp:posOffset>
                </wp:positionV>
                <wp:extent cx="481330" cy="189230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133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Директ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48.40000000000001pt;margin-top:423.60000000000002pt;width:37.899999999999999pt;height:14.9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Директ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2872105</wp:posOffset>
                </wp:positionH>
                <wp:positionV relativeFrom="paragraph">
                  <wp:posOffset>5638800</wp:posOffset>
                </wp:positionV>
                <wp:extent cx="609600" cy="113030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9600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B8B7F5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ru-RU" w:eastAsia="ru-RU" w:bidi="ru-RU"/>
                              </w:rPr>
                              <w:t xml:space="preserve">г </w:t>
                            </w:r>
                            <w:r>
                              <w:rPr>
                                <w:rFonts w:ascii="Arial" w:eastAsia="Arial" w:hAnsi="Arial" w:cs="Arial"/>
                                <w:color w:val="9794D1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ru-RU" w:eastAsia="ru-RU" w:bidi="ru-RU"/>
                              </w:rPr>
                              <w:t>КиЗИЛ'.орз? •/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26.15000000000001pt;margin-top:444.pt;width:48.pt;height:8.9000000000000004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B8B7F5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ru-RU" w:eastAsia="ru-RU" w:bidi="ru-RU"/>
                        </w:rPr>
                        <w:t xml:space="preserve">г </w:t>
                      </w:r>
                      <w:r>
                        <w:rPr>
                          <w:rFonts w:ascii="Arial" w:eastAsia="Arial" w:hAnsi="Arial" w:cs="Arial"/>
                          <w:color w:val="9794D1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ru-RU" w:eastAsia="ru-RU" w:bidi="ru-RU"/>
                        </w:rPr>
                        <w:t>КиЗИЛ'.орз? •/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2299335</wp:posOffset>
                </wp:positionH>
                <wp:positionV relativeFrom="paragraph">
                  <wp:posOffset>6278880</wp:posOffset>
                </wp:positionV>
                <wp:extent cx="328930" cy="243840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8930" cy="243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;Т.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81.05000000000001pt;margin-top:494.39999999999998pt;width:25.899999999999999pt;height:19.199999999999999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;Т.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ГОРОДСКОЙ ОКРУГ «ГОРОД КИЗИЛЮРТ» МУНИЦИПАЛЬНОЕ КАЗЕННОЕ УЧРЕЖДЕНИЕ ДОПОЛНИТЕЛЬНОГО ОБРАЗОВАНИЯ «ЦЕНТР ДЕТСКОГО ТВОРЧЕСТВА».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Ул. Вишневского 9а г.Кнзилюрт368124 тел.: (87234) 2-24-55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"mailto:cdt05@mail.ru" </w:instrText>
      </w:r>
      <w:r>
        <w:fldChar w:fldCharType="separate"/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en-US" w:eastAsia="en-US" w:bidi="en-US"/>
        </w:rPr>
        <w:t>cdt05@mail.ru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Приказ №35 от#.08.2020г.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76" w:lineRule="auto"/>
        <w:ind w:left="1020" w:right="0" w:firstLine="7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рамках подготовки МКУДО «ЦДТ» к работе в новом 2020-2021 учебном году и соблюдения требований Роспотребнадзора по г.Кизилюрт, для исполнения правил охраны труда, обеспечения чистоты: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ПРИКАЗЫВАЮ: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55" w:val="left"/>
        </w:tabs>
        <w:bidi w:val="0"/>
        <w:spacing w:before="0" w:line="240" w:lineRule="auto"/>
        <w:ind w:left="10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Провести 25 августа 2020 года с 10:00 генеральную уборку внутренних помещений и территории МКУ ДО «ЦДТ».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50" w:val="left"/>
        </w:tabs>
        <w:bidi w:val="0"/>
        <w:spacing w:before="0" w:line="240" w:lineRule="auto"/>
        <w:ind w:left="10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Всем сотрудникам ЦДТ явиться на субботник обязательно.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45" w:val="left"/>
        </w:tabs>
        <w:bidi w:val="0"/>
        <w:spacing w:before="0" w:line="240" w:lineRule="auto"/>
        <w:ind w:left="10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Заместителю директора по АХЧ Гаджиеву И.М. выдать сотрудникам весь необходимый инвен тарь для проведения субботника.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55" w:val="left"/>
        </w:tabs>
        <w:bidi w:val="0"/>
        <w:spacing w:before="0" w:after="320" w:line="240" w:lineRule="auto"/>
        <w:ind w:left="10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Контроль за исполнение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м при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каза оставляю за собой.</w:t>
      </w:r>
    </w:p>
    <w:sectPr>
      <w:footnotePr>
        <w:pos w:val="pageBottom"/>
        <w:numFmt w:val="decimal"/>
        <w:numRestart w:val="continuous"/>
      </w:footnotePr>
      <w:pgSz w:w="11900" w:h="16840"/>
      <w:pgMar w:top="1042" w:left="756" w:right="748" w:bottom="1042" w:header="614" w:footer="61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Подпись к картинке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Основной текст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Подпись к картинке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1">
    <w:name w:val="Основной текст (2)"/>
    <w:basedOn w:val="Normal"/>
    <w:link w:val="CharStyle12"/>
    <w:pPr>
      <w:widowControl w:val="0"/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